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E793A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9DD8FA6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3DC8428" w14:textId="13E77CC3" w:rsidR="005419B1" w:rsidRPr="005419B1" w:rsidRDefault="00C378F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32AA1085" wp14:editId="41488353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C6DCDB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1138DBB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631266A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69B5E23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177564E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A36D644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4C69FB5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2E9B4A7" w14:textId="77777777" w:rsidR="001040EF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РАВИЛА УЧАСТИЯ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7A03E29" w14:textId="77777777" w:rsidR="00C378F3" w:rsidRPr="00C378F3" w:rsidRDefault="00C378F3" w:rsidP="00C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Конкурса по совершенствованию проектного </w:t>
      </w:r>
    </w:p>
    <w:p w14:paraId="197D7706" w14:textId="77777777" w:rsidR="00C378F3" w:rsidRPr="00C378F3" w:rsidRDefault="00C378F3" w:rsidP="00C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менеджмента </w:t>
      </w:r>
    </w:p>
    <w:p w14:paraId="7C6F41AD" w14:textId="644EDE7D" w:rsidR="007A654E" w:rsidRDefault="00C378F3" w:rsidP="00C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7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C37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Qazaqstan</w:t>
      </w:r>
      <w:proofErr w:type="spellEnd"/>
      <w:r w:rsidRPr="00C37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37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Project</w:t>
      </w:r>
      <w:proofErr w:type="spellEnd"/>
      <w:r w:rsidRPr="00C37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37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Management</w:t>
      </w:r>
      <w:proofErr w:type="spellEnd"/>
      <w:r w:rsidRPr="00C37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Awards-2022»</w:t>
      </w:r>
    </w:p>
    <w:p w14:paraId="40BA5E51" w14:textId="77777777" w:rsidR="00C378F3" w:rsidRDefault="00C378F3" w:rsidP="00C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33779A4" w14:textId="77777777" w:rsidR="001040EF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номинации «Лучший проект</w:t>
      </w:r>
      <w:r w:rsidR="007A65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ный менеджер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года»</w:t>
      </w:r>
    </w:p>
    <w:p w14:paraId="124262B8" w14:textId="77777777" w:rsidR="001040EF" w:rsidRDefault="001040EF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1F407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8B7972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BF0080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831287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6AB1B1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2F9550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7FF8E0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7B88E8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401CD2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9E9DE5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1C52E6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A5334C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ADBA43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CF530A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B1710A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4A4E44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A98B66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55BC45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247257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43542F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019473" w14:textId="3344E6F5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9B1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5419B1">
        <w:rPr>
          <w:rFonts w:ascii="Times New Roman" w:hAnsi="Times New Roman" w:cs="Times New Roman"/>
          <w:b/>
          <w:sz w:val="28"/>
          <w:szCs w:val="28"/>
        </w:rPr>
        <w:t xml:space="preserve">-Султан, </w:t>
      </w:r>
      <w:r w:rsidR="00C378F3">
        <w:rPr>
          <w:rFonts w:ascii="Times New Roman" w:hAnsi="Times New Roman" w:cs="Times New Roman"/>
          <w:b/>
          <w:sz w:val="28"/>
          <w:szCs w:val="28"/>
        </w:rPr>
        <w:t>2022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EA8BF8A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Times New Roman"/>
          <w:lang w:bidi="ru-RU"/>
        </w:rPr>
        <w:id w:val="-65176285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sdt>
          <w:sdtPr>
            <w:rPr>
              <w:rFonts w:ascii="Calibri" w:eastAsia="Calibri" w:hAnsi="Calibri" w:cs="Times New Roman"/>
              <w:lang w:bidi="ru-RU"/>
            </w:rPr>
            <w:id w:val="1398928902"/>
            <w:docPartObj>
              <w:docPartGallery w:val="Table of Contents"/>
              <w:docPartUnique/>
            </w:docPartObj>
          </w:sdtPr>
          <w:sdtEndPr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/>
            </w:rPr>
          </w:sdtEndPr>
          <w:sdtContent>
            <w:p w14:paraId="522A5B3C" w14:textId="77777777" w:rsidR="00276C20" w:rsidRPr="005E7D02" w:rsidRDefault="00276C20" w:rsidP="00276C20">
              <w:pPr>
                <w:keepNext/>
                <w:keepLines/>
                <w:spacing w:after="0" w:line="240" w:lineRule="auto"/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eastAsia="ru-RU"/>
                </w:rPr>
              </w:pPr>
              <w:r w:rsidRPr="005E7D02"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eastAsia="ru-RU"/>
                </w:rPr>
                <w:t>Оглавление</w:t>
              </w:r>
            </w:p>
            <w:p w14:paraId="3DFAF0FA" w14:textId="77777777" w:rsidR="00276C20" w:rsidRPr="005E7D02" w:rsidRDefault="00276C20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fldChar w:fldCharType="begin"/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TOC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o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"1-3"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h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z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\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en-US" w:eastAsia="ru-RU" w:bidi="ru-RU"/>
                </w:rPr>
                <w:instrText>u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instrText xml:space="preserve"> </w:instrTex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fldChar w:fldCharType="separate"/>
              </w:r>
              <w:hyperlink w:anchor="_Toc11840463" w:history="1">
                <w:r w:rsidRPr="005E7D02">
                  <w:rPr>
                    <w:rFonts w:ascii="Times New Roman" w:eastAsia="Trebuchet MS" w:hAnsi="Times New Roman" w:cs="Times New Roman"/>
                    <w:color w:val="000000" w:themeColor="text1"/>
                    <w:sz w:val="28"/>
                    <w:szCs w:val="28"/>
                    <w:lang w:eastAsia="ru-RU" w:bidi="ru-RU"/>
                  </w:rPr>
                  <w:t>Введение……………</w:t>
                </w:r>
              </w:hyperlink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……………………………………………………………..3</w:t>
              </w:r>
            </w:p>
            <w:p w14:paraId="5EFB7B0A" w14:textId="18A089D5" w:rsidR="00276C20" w:rsidRPr="005E7D02" w:rsidRDefault="00CB1E3A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</w:pPr>
              <w:hyperlink w:anchor="_Toc11840464" w:history="1">
                <w:r w:rsidR="00276C20" w:rsidRPr="005E7D02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eastAsia="ru-RU" w:bidi="ru-RU"/>
                  </w:rPr>
                  <w:t>1. Номинация «Лучший проект</w:t>
                </w:r>
                <w:r w:rsidR="006F64AD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ный менеджер</w:t>
                </w:r>
                <w:r w:rsidR="00276C20" w:rsidRPr="005E7D02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eastAsia="ru-RU" w:bidi="ru-RU"/>
                  </w:rPr>
                  <w:t xml:space="preserve"> года»</w:t>
                </w:r>
                <w:r w:rsidR="006F64AD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...</w:t>
                </w:r>
                <w:r w:rsidR="00276C20" w:rsidRPr="005E7D02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eastAsia="ru-RU" w:bidi="ru-RU"/>
                  </w:rPr>
                  <w:t>.………</w:t>
                </w:r>
                <w:r w:rsidR="00276C20" w:rsidRPr="005E7D02">
                  <w:rPr>
                    <w:rFonts w:ascii="Times New Roman" w:eastAsia="Trebuchet MS" w:hAnsi="Times New Roman" w:cs="Times New Roman"/>
                    <w:b/>
                    <w:webHidden/>
                    <w:color w:val="000000" w:themeColor="text1"/>
                    <w:sz w:val="28"/>
                    <w:szCs w:val="28"/>
                    <w:lang w:eastAsia="ru-RU" w:bidi="ru-RU"/>
                  </w:rPr>
                  <w:t>……………</w:t>
                </w:r>
              </w:hyperlink>
              <w:r w:rsidR="00276C20" w:rsidRPr="005E7D02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  <w:t>3</w:t>
              </w:r>
            </w:p>
            <w:p w14:paraId="70AC0EC3" w14:textId="77777777" w:rsidR="00276C20" w:rsidRPr="005E7D02" w:rsidRDefault="00CB1E3A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</w:pPr>
              <w:hyperlink w:anchor="_Toc11840465" w:history="1">
                <w:r w:rsidR="00276C20" w:rsidRPr="005E7D02">
                  <w:rPr>
                    <w:rFonts w:ascii="Times New Roman" w:eastAsia="Trebuchet MS" w:hAnsi="Times New Roman" w:cs="Times New Roman"/>
                    <w:bCs/>
                    <w:color w:val="000000" w:themeColor="text1"/>
                    <w:sz w:val="28"/>
                    <w:szCs w:val="28"/>
                    <w:lang w:eastAsia="ru-RU" w:bidi="ru-RU"/>
                  </w:rPr>
                  <w:t>1.1. Право на участие……………………………..……..……..……………...…</w:t>
                </w:r>
              </w:hyperlink>
              <w:r w:rsidR="00276C20"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>3</w:t>
              </w:r>
            </w:p>
            <w:p w14:paraId="13BF50C5" w14:textId="2CC49542" w:rsidR="00276C20" w:rsidRPr="00276C20" w:rsidRDefault="00276C20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 xml:space="preserve">1.2. Формат и содержание </w:t>
              </w:r>
              <w:r w:rsidR="00F0208D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отчета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</w:t>
              </w:r>
              <w:r w:rsidR="00F0208D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………………...…………………………...</w:t>
              </w:r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  <w:p w14:paraId="2D8A47D8" w14:textId="77777777" w:rsidR="00276C20" w:rsidRPr="005E7D02" w:rsidRDefault="00276C20" w:rsidP="00276C20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</w:pPr>
              <w:r w:rsidRPr="005E7D0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>1.3.</w:t>
              </w:r>
              <w:r w:rsidRPr="005E7D0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5E7D0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 xml:space="preserve"> Подтверждающие документы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.………………...…………………………...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  <w:p w14:paraId="2CF2FEBD" w14:textId="77777777" w:rsidR="00276C20" w:rsidRPr="005E7D02" w:rsidRDefault="00276C20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1.4. 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Судейство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 xml:space="preserve"> 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.………………...…………………………...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.................................4</w:t>
              </w:r>
            </w:p>
            <w:p w14:paraId="01236744" w14:textId="366C5BDA" w:rsidR="00276C20" w:rsidRPr="005E7D02" w:rsidRDefault="00276C20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1.5. 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Объявление победителей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..…………………………...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.................................</w:t>
              </w:r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463D3D92" w14:textId="5B055589" w:rsidR="00276C20" w:rsidRPr="005E7D02" w:rsidRDefault="00276C20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1.6. Обратная связь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..…………………………...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..................................................</w:t>
              </w:r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366FE7C7" w14:textId="77777777" w:rsidR="00276C20" w:rsidRPr="005E7D02" w:rsidRDefault="00276C20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>1</w:t>
              </w: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.7. Медиа</w:t>
              </w:r>
              <w:r w:rsidRPr="005E7D0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..…………………………...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.................................................................5</w:t>
              </w:r>
            </w:p>
            <w:p w14:paraId="7E1B8525" w14:textId="77777777" w:rsidR="00276C20" w:rsidRPr="005E7D02" w:rsidRDefault="00276C20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eastAsia="ru-RU" w:bidi="ru-RU"/>
                </w:rPr>
                <w:t>2. Общие условия…..……………………………………………………………</w:t>
              </w:r>
              <w:r w:rsidRPr="005E7D02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00CFE411" w14:textId="77777777" w:rsidR="00276C20" w:rsidRPr="005E7D02" w:rsidRDefault="00276C20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2.1. Общие требования к подаче….…………………………………………..…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426D0AF6" w14:textId="1AC6BBD5" w:rsidR="00276C20" w:rsidRPr="005E7D02" w:rsidRDefault="00276C20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2.2.</w:t>
              </w:r>
              <w:r w:rsidR="00F0208D" w:rsidRPr="00F0208D">
                <w:t xml:space="preserve"> </w:t>
              </w:r>
              <w:r w:rsidR="00F0208D" w:rsidRPr="00F0208D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 xml:space="preserve">Этапы Конкурса 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……………</w:t>
              </w:r>
              <w:r w:rsidR="00F0208D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………………………………..…….…</w:t>
              </w:r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6</w:t>
              </w:r>
            </w:p>
            <w:p w14:paraId="6C4A4E57" w14:textId="77777777" w:rsidR="00276C20" w:rsidRPr="00F15193" w:rsidRDefault="00276C20" w:rsidP="00276C20">
              <w:pPr>
                <w:spacing w:after="0" w:line="240" w:lineRule="auto"/>
                <w:rPr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</w:pPr>
              <w:r w:rsidRPr="00F15193">
                <w:rPr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2.3.</w:t>
              </w:r>
              <w:r>
                <w:rPr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 xml:space="preserve"> </w:t>
              </w:r>
              <w:r w:rsidRPr="00F15193">
                <w:rPr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Взносы за участие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……………………………………………..…….…</w:t>
              </w:r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........6</w:t>
              </w:r>
            </w:p>
            <w:p w14:paraId="79AC5624" w14:textId="55729129" w:rsidR="00276C20" w:rsidRPr="005E7D02" w:rsidRDefault="00276C20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</w:pPr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2.4. </w:t>
              </w:r>
              <w:r w:rsidR="00A41B37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Подача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 xml:space="preserve"> </w:t>
              </w:r>
              <w:r w:rsidR="00A41B37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до</w:t>
              </w:r>
              <w:r w:rsidR="00007AF7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к</w:t>
              </w:r>
              <w:r w:rsidR="00A41B37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ументов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………………...……………..........………………..…</w:t>
              </w:r>
              <w:r w:rsidR="006D42EE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6</w:t>
              </w:r>
            </w:p>
            <w:p w14:paraId="15E2FD53" w14:textId="45D8857C" w:rsidR="00276C20" w:rsidRPr="005419B1" w:rsidRDefault="00276C20" w:rsidP="00276C20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rebuchet MS" w:eastAsia="Trebuchet MS" w:hAnsi="Trebuchet MS" w:cs="Trebuchet MS"/>
                  <w:b/>
                  <w:bCs/>
                  <w:sz w:val="28"/>
                  <w:szCs w:val="28"/>
                  <w:lang w:eastAsia="ru-RU" w:bidi="ru-RU"/>
                </w:rPr>
              </w:pP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>2.</w:t>
              </w:r>
              <w:r w:rsidR="00A41B37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  <w:r w:rsidRPr="005E7D02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eastAsia="ru-RU" w:bidi="ru-RU"/>
                </w:rPr>
                <w:t>. Электронные материалы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fldChar w:fldCharType="end"/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...………………...……………..........………</w:t>
              </w:r>
              <w:proofErr w:type="gramStart"/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……</w:t>
              </w:r>
              <w:r w:rsidRPr="005E7D02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</w:t>
              </w:r>
              <w:proofErr w:type="gramEnd"/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7</w:t>
              </w:r>
            </w:p>
          </w:sdtContent>
        </w:sdt>
        <w:p w14:paraId="2D76EC8E" w14:textId="0DFA7FD1" w:rsidR="005419B1" w:rsidRPr="005419B1" w:rsidRDefault="00CB1E3A" w:rsidP="00276C20">
          <w:pPr>
            <w:keepNext/>
            <w:keepLines/>
            <w:spacing w:after="0" w:line="240" w:lineRule="auto"/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 w:bidi="ru-RU"/>
            </w:rPr>
          </w:pPr>
        </w:p>
      </w:sdtContent>
    </w:sdt>
    <w:p w14:paraId="465DC00E" w14:textId="77777777" w:rsidR="005419B1" w:rsidRPr="005419B1" w:rsidRDefault="005419B1" w:rsidP="00541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</w:p>
    <w:p w14:paraId="159DA2F8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1BB51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BE73F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3270A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D8B97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0FB58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7307D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C1D3A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A108A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94923" w14:textId="77777777" w:rsidR="005C031B" w:rsidRDefault="005C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2796BC" w14:textId="77777777" w:rsidR="009C1FAB" w:rsidRPr="005419B1" w:rsidRDefault="009C1FAB" w:rsidP="005C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ACE8E08" w14:textId="77777777" w:rsidR="005C031B" w:rsidRDefault="005C031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CFD6B" w14:textId="173E594B" w:rsidR="00C378F3" w:rsidRPr="006C3541" w:rsidRDefault="00C378F3" w:rsidP="00A41B37">
      <w:pPr>
        <w:pStyle w:val="a3"/>
        <w:numPr>
          <w:ilvl w:val="0"/>
          <w:numId w:val="20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41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документ устанавливает правила участия в Конкурсе </w:t>
      </w:r>
      <w:r w:rsidR="00F0208D" w:rsidRPr="00F0208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0208D" w:rsidRPr="00F0208D">
        <w:rPr>
          <w:rFonts w:ascii="Times New Roman" w:eastAsia="Times New Roman" w:hAnsi="Times New Roman" w:cs="Times New Roman"/>
          <w:sz w:val="28"/>
          <w:szCs w:val="28"/>
        </w:rPr>
        <w:t>Qazaqstan</w:t>
      </w:r>
      <w:proofErr w:type="spellEnd"/>
      <w:r w:rsidR="00F0208D" w:rsidRPr="00F02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08D" w:rsidRPr="00F0208D">
        <w:rPr>
          <w:rFonts w:ascii="Times New Roman" w:eastAsia="Times New Roman" w:hAnsi="Times New Roman" w:cs="Times New Roman"/>
          <w:sz w:val="28"/>
          <w:szCs w:val="28"/>
        </w:rPr>
        <w:t>Project</w:t>
      </w:r>
      <w:proofErr w:type="spellEnd"/>
      <w:r w:rsidR="00F0208D" w:rsidRPr="00F02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08D" w:rsidRPr="00F0208D"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 w:rsidR="00F0208D" w:rsidRPr="00F0208D">
        <w:rPr>
          <w:rFonts w:ascii="Times New Roman" w:eastAsia="Times New Roman" w:hAnsi="Times New Roman" w:cs="Times New Roman"/>
          <w:sz w:val="28"/>
          <w:szCs w:val="28"/>
        </w:rPr>
        <w:t xml:space="preserve"> Awards-2022»</w:t>
      </w:r>
      <w:r w:rsidR="00F0208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0208D" w:rsidRPr="00F0208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F0208D" w:rsidRPr="00F0208D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далее – Конкурс</w:t>
      </w:r>
      <w:r w:rsidR="00F0208D" w:rsidRPr="00F0208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F0208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C3541">
        <w:rPr>
          <w:rFonts w:ascii="Times New Roman" w:eastAsia="Times New Roman" w:hAnsi="Times New Roman" w:cs="Times New Roman"/>
          <w:sz w:val="28"/>
          <w:szCs w:val="28"/>
        </w:rPr>
        <w:t>по номинации «Лучший проект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ный менеджер</w:t>
      </w:r>
      <w:r w:rsidRPr="006C3541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452C6C4" w14:textId="2306D0B3" w:rsidR="00C378F3" w:rsidRPr="00805604" w:rsidRDefault="00C378F3" w:rsidP="00A41B37">
      <w:pPr>
        <w:pStyle w:val="a3"/>
        <w:numPr>
          <w:ilvl w:val="0"/>
          <w:numId w:val="2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sz w:val="28"/>
          <w:szCs w:val="28"/>
        </w:rPr>
        <w:t>Если вы собираетесь подать заявку на участие в номинации «Лучший проект</w:t>
      </w:r>
      <w:r w:rsidR="00DC0DA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ный </w:t>
      </w:r>
      <w:r w:rsidR="004B3FC8">
        <w:rPr>
          <w:rFonts w:ascii="Times New Roman" w:eastAsia="Times New Roman" w:hAnsi="Times New Roman" w:cs="Times New Roman"/>
          <w:sz w:val="28"/>
          <w:szCs w:val="28"/>
          <w:lang w:val="kk-KZ"/>
        </w:rPr>
        <w:t>менеджер</w:t>
      </w:r>
      <w:r w:rsidRPr="00805604">
        <w:rPr>
          <w:rFonts w:ascii="Times New Roman" w:eastAsia="Times New Roman" w:hAnsi="Times New Roman" w:cs="Times New Roman"/>
          <w:sz w:val="28"/>
          <w:szCs w:val="28"/>
        </w:rPr>
        <w:t xml:space="preserve"> года», рекомендуется внимательно </w:t>
      </w:r>
      <w:r w:rsidR="00A41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ознакомится </w:t>
      </w:r>
      <w:r w:rsidR="006D42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 </w:t>
      </w:r>
      <w:proofErr w:type="spellStart"/>
      <w:r w:rsidRPr="00805604">
        <w:rPr>
          <w:rFonts w:ascii="Times New Roman" w:eastAsia="Times New Roman" w:hAnsi="Times New Roman" w:cs="Times New Roman"/>
          <w:sz w:val="28"/>
          <w:szCs w:val="28"/>
        </w:rPr>
        <w:t>настоящи</w:t>
      </w:r>
      <w:proofErr w:type="spellEnd"/>
      <w:r w:rsidR="00A41B37">
        <w:rPr>
          <w:rFonts w:ascii="Times New Roman" w:eastAsia="Times New Roman" w:hAnsi="Times New Roman" w:cs="Times New Roman"/>
          <w:sz w:val="28"/>
          <w:szCs w:val="28"/>
          <w:lang w:val="kk-KZ"/>
        </w:rPr>
        <w:t>ми</w:t>
      </w:r>
      <w:r w:rsidRPr="00805604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 w:rsidR="00A41B37">
        <w:rPr>
          <w:rFonts w:ascii="Times New Roman" w:eastAsia="Times New Roman" w:hAnsi="Times New Roman" w:cs="Times New Roman"/>
          <w:sz w:val="28"/>
          <w:szCs w:val="28"/>
          <w:lang w:val="kk-KZ"/>
        </w:rPr>
        <w:t>ми</w:t>
      </w:r>
      <w:r w:rsidRPr="00805604">
        <w:rPr>
          <w:rFonts w:ascii="Times New Roman" w:eastAsia="Times New Roman" w:hAnsi="Times New Roman" w:cs="Times New Roman"/>
          <w:sz w:val="28"/>
          <w:szCs w:val="28"/>
        </w:rPr>
        <w:t xml:space="preserve"> участия и учитывали все требования по участию.</w:t>
      </w:r>
    </w:p>
    <w:p w14:paraId="0443393A" w14:textId="77777777" w:rsidR="00D3242E" w:rsidRPr="005419B1" w:rsidRDefault="00D3242E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F727A2" w14:textId="4D89CCC2" w:rsidR="00A97E0D" w:rsidRPr="005C031B" w:rsidRDefault="001040EF" w:rsidP="005C031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>Номинация «Лучший проект</w:t>
      </w:r>
      <w:r w:rsidR="006F64AD">
        <w:rPr>
          <w:rFonts w:ascii="Times New Roman" w:hAnsi="Times New Roman" w:cs="Times New Roman"/>
          <w:b/>
          <w:sz w:val="28"/>
          <w:szCs w:val="28"/>
          <w:lang w:val="kk-KZ"/>
        </w:rPr>
        <w:t>ный менеджер</w:t>
      </w:r>
      <w:r w:rsidRPr="005C031B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14:paraId="21B84938" w14:textId="77777777" w:rsidR="005C031B" w:rsidRPr="005C031B" w:rsidRDefault="005C031B" w:rsidP="005C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DDBB3E" w14:textId="689244EA" w:rsidR="00A97E0D" w:rsidRDefault="005C031B" w:rsidP="00A41B37">
      <w:pPr>
        <w:pStyle w:val="a3"/>
        <w:numPr>
          <w:ilvl w:val="1"/>
          <w:numId w:val="5"/>
        </w:numPr>
        <w:spacing w:after="0" w:line="240" w:lineRule="auto"/>
        <w:ind w:left="567" w:hanging="5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E0D" w:rsidRPr="005419B1">
        <w:rPr>
          <w:rFonts w:ascii="Times New Roman" w:hAnsi="Times New Roman" w:cs="Times New Roman"/>
          <w:b/>
          <w:sz w:val="28"/>
          <w:szCs w:val="28"/>
        </w:rPr>
        <w:t>Право на участие</w:t>
      </w:r>
    </w:p>
    <w:p w14:paraId="16650175" w14:textId="1583EBA1" w:rsidR="009E6EE8" w:rsidRDefault="00A41B37" w:rsidP="00A41B37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700E79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700E79">
        <w:rPr>
          <w:rFonts w:ascii="Times New Roman" w:hAnsi="Times New Roman" w:cs="Times New Roman"/>
          <w:sz w:val="28"/>
          <w:szCs w:val="28"/>
        </w:rPr>
        <w:t xml:space="preserve"> </w:t>
      </w:r>
      <w:r w:rsidR="00700E79" w:rsidRPr="00700E79">
        <w:rPr>
          <w:rFonts w:ascii="Times New Roman" w:hAnsi="Times New Roman" w:cs="Times New Roman"/>
          <w:sz w:val="28"/>
          <w:szCs w:val="28"/>
        </w:rPr>
        <w:t xml:space="preserve">программы / </w:t>
      </w:r>
      <w:r w:rsidR="009E6EE8">
        <w:rPr>
          <w:rFonts w:ascii="Times New Roman" w:hAnsi="Times New Roman" w:cs="Times New Roman"/>
          <w:sz w:val="28"/>
          <w:szCs w:val="28"/>
        </w:rPr>
        <w:t>базового направления программ</w:t>
      </w:r>
      <w:r w:rsidR="0081188B">
        <w:rPr>
          <w:rFonts w:ascii="Times New Roman" w:hAnsi="Times New Roman" w:cs="Times New Roman"/>
          <w:sz w:val="28"/>
          <w:szCs w:val="28"/>
        </w:rPr>
        <w:t>ы</w:t>
      </w:r>
      <w:r w:rsidR="009E6EE8">
        <w:rPr>
          <w:rFonts w:ascii="Times New Roman" w:hAnsi="Times New Roman" w:cs="Times New Roman"/>
          <w:sz w:val="28"/>
          <w:szCs w:val="28"/>
        </w:rPr>
        <w:t xml:space="preserve"> / групп</w:t>
      </w:r>
      <w:r w:rsidR="0081188B">
        <w:rPr>
          <w:rFonts w:ascii="Times New Roman" w:hAnsi="Times New Roman" w:cs="Times New Roman"/>
          <w:sz w:val="28"/>
          <w:szCs w:val="28"/>
        </w:rPr>
        <w:t>ы</w:t>
      </w:r>
      <w:r w:rsidR="009E6EE8">
        <w:rPr>
          <w:rFonts w:ascii="Times New Roman" w:hAnsi="Times New Roman" w:cs="Times New Roman"/>
          <w:sz w:val="28"/>
          <w:szCs w:val="28"/>
        </w:rPr>
        <w:t xml:space="preserve"> проектов / </w:t>
      </w:r>
      <w:r w:rsidR="00700E79" w:rsidRPr="00700E79">
        <w:rPr>
          <w:rFonts w:ascii="Times New Roman" w:hAnsi="Times New Roman" w:cs="Times New Roman"/>
          <w:sz w:val="28"/>
          <w:szCs w:val="28"/>
        </w:rPr>
        <w:t xml:space="preserve">проекта имеет право участвовать в номинации «Лучший проектный менеджер года» Конкурса </w:t>
      </w:r>
      <w:proofErr w:type="spellStart"/>
      <w:r w:rsidR="00700E79" w:rsidRPr="00700E79">
        <w:rPr>
          <w:rFonts w:ascii="Times New Roman" w:hAnsi="Times New Roman" w:cs="Times New Roman"/>
          <w:sz w:val="28"/>
          <w:szCs w:val="28"/>
          <w:lang w:val="en-US"/>
        </w:rPr>
        <w:t>QazPMA</w:t>
      </w:r>
      <w:proofErr w:type="spellEnd"/>
      <w:r w:rsidR="00700E79" w:rsidRPr="00700E79">
        <w:rPr>
          <w:rFonts w:ascii="Times New Roman" w:hAnsi="Times New Roman" w:cs="Times New Roman"/>
          <w:sz w:val="28"/>
          <w:szCs w:val="28"/>
        </w:rPr>
        <w:t>. Победителем будет тот, кто продемонстрирует посредством повествований и документальных свидетельств, что достиг совершенства и / или инноваций в управлении проектами</w:t>
      </w:r>
      <w:r w:rsidR="00700E79">
        <w:rPr>
          <w:rFonts w:ascii="Times New Roman" w:hAnsi="Times New Roman" w:cs="Times New Roman"/>
          <w:sz w:val="28"/>
          <w:szCs w:val="28"/>
        </w:rPr>
        <w:t>.</w:t>
      </w:r>
    </w:p>
    <w:p w14:paraId="3BF5A75E" w14:textId="03D2F72B" w:rsidR="009E6EE8" w:rsidRDefault="009E6EE8" w:rsidP="00A41B37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EE8">
        <w:rPr>
          <w:rFonts w:ascii="Times New Roman" w:hAnsi="Times New Roman" w:cs="Times New Roman"/>
          <w:sz w:val="28"/>
          <w:szCs w:val="28"/>
        </w:rPr>
        <w:t xml:space="preserve">Реализуемые </w:t>
      </w:r>
      <w:r>
        <w:rPr>
          <w:rFonts w:ascii="Times New Roman" w:hAnsi="Times New Roman" w:cs="Times New Roman"/>
          <w:sz w:val="28"/>
          <w:szCs w:val="28"/>
        </w:rPr>
        <w:t xml:space="preserve">программы / </w:t>
      </w:r>
      <w:r w:rsidRPr="009E6EE8">
        <w:rPr>
          <w:rFonts w:ascii="Times New Roman" w:hAnsi="Times New Roman" w:cs="Times New Roman"/>
          <w:sz w:val="28"/>
          <w:szCs w:val="28"/>
        </w:rPr>
        <w:t>проекты могут иметь люб</w:t>
      </w:r>
      <w:r>
        <w:rPr>
          <w:rFonts w:ascii="Times New Roman" w:hAnsi="Times New Roman" w:cs="Times New Roman"/>
          <w:sz w:val="28"/>
          <w:szCs w:val="28"/>
        </w:rPr>
        <w:t>ой размер, сложность и ценность</w:t>
      </w:r>
      <w:r w:rsidRPr="009E6EE8">
        <w:rPr>
          <w:rFonts w:ascii="Times New Roman" w:hAnsi="Times New Roman" w:cs="Times New Roman"/>
          <w:sz w:val="28"/>
          <w:szCs w:val="28"/>
        </w:rPr>
        <w:t>.</w:t>
      </w:r>
    </w:p>
    <w:p w14:paraId="5A228E06" w14:textId="77777777" w:rsidR="00D3242E" w:rsidRPr="00D3242E" w:rsidRDefault="00D3242E" w:rsidP="00A41B37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42E">
        <w:rPr>
          <w:rFonts w:ascii="Times New Roman" w:hAnsi="Times New Roman" w:cs="Times New Roman"/>
          <w:sz w:val="28"/>
          <w:szCs w:val="28"/>
        </w:rPr>
        <w:t>Кандидаты по номинации «Лучший проектный менеджер года» должны продемонстрировать свои профессиональные навыки и предоставить подробную информацию о реализованных проектах</w:t>
      </w:r>
      <w:r w:rsidR="0081188B">
        <w:rPr>
          <w:rFonts w:ascii="Times New Roman" w:hAnsi="Times New Roman" w:cs="Times New Roman"/>
          <w:sz w:val="28"/>
          <w:szCs w:val="28"/>
        </w:rPr>
        <w:t xml:space="preserve"> / программах</w:t>
      </w:r>
      <w:r w:rsidRPr="00D3242E">
        <w:rPr>
          <w:rFonts w:ascii="Times New Roman" w:hAnsi="Times New Roman" w:cs="Times New Roman"/>
          <w:sz w:val="28"/>
          <w:szCs w:val="28"/>
        </w:rPr>
        <w:t xml:space="preserve"> (включая выполненные роли). В качестве ориентира успешным </w:t>
      </w:r>
      <w:r w:rsidR="0081188B">
        <w:rPr>
          <w:rFonts w:ascii="Times New Roman" w:hAnsi="Times New Roman" w:cs="Times New Roman"/>
          <w:sz w:val="28"/>
          <w:szCs w:val="28"/>
        </w:rPr>
        <w:t xml:space="preserve">проектным </w:t>
      </w:r>
      <w:r w:rsidRPr="00D3242E">
        <w:rPr>
          <w:rFonts w:ascii="Times New Roman" w:hAnsi="Times New Roman" w:cs="Times New Roman"/>
          <w:sz w:val="28"/>
          <w:szCs w:val="28"/>
        </w:rPr>
        <w:t>менеджером будет тот, кто:</w:t>
      </w:r>
    </w:p>
    <w:p w14:paraId="7AAF63F4" w14:textId="77777777" w:rsidR="00D3242E" w:rsidRDefault="00D3242E" w:rsidP="00A41B37">
      <w:pPr>
        <w:pStyle w:val="a3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42E">
        <w:rPr>
          <w:rFonts w:ascii="Times New Roman" w:hAnsi="Times New Roman" w:cs="Times New Roman"/>
          <w:sz w:val="28"/>
          <w:szCs w:val="28"/>
        </w:rPr>
        <w:t>Создал продуктивную рабочую среду, а также драйв и стимул к реализации;</w:t>
      </w:r>
    </w:p>
    <w:p w14:paraId="359A776F" w14:textId="77777777" w:rsidR="00D3242E" w:rsidRDefault="00D3242E" w:rsidP="00A41B37">
      <w:pPr>
        <w:pStyle w:val="a3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42E">
        <w:rPr>
          <w:rFonts w:ascii="Times New Roman" w:hAnsi="Times New Roman" w:cs="Times New Roman"/>
          <w:sz w:val="28"/>
          <w:szCs w:val="28"/>
        </w:rPr>
        <w:t>Сбалансировал технические и управленческие навыки;</w:t>
      </w:r>
    </w:p>
    <w:p w14:paraId="01E4B778" w14:textId="6CEDBACB" w:rsidR="00D3242E" w:rsidRDefault="00F0208D" w:rsidP="00A41B37">
      <w:pPr>
        <w:pStyle w:val="a3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Управлял</w:t>
      </w:r>
      <w:r w:rsidR="00D3242E" w:rsidRPr="00D3242E">
        <w:rPr>
          <w:rFonts w:ascii="Times New Roman" w:hAnsi="Times New Roman" w:cs="Times New Roman"/>
          <w:sz w:val="28"/>
          <w:szCs w:val="28"/>
        </w:rPr>
        <w:t xml:space="preserve"> разными взглядами и точками зрения, опытом и личностями;</w:t>
      </w:r>
    </w:p>
    <w:p w14:paraId="6112066A" w14:textId="5B9D5F06" w:rsidR="00D3242E" w:rsidRDefault="00D3242E" w:rsidP="00A41B37">
      <w:pPr>
        <w:pStyle w:val="a3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42E">
        <w:rPr>
          <w:rFonts w:ascii="Times New Roman" w:hAnsi="Times New Roman" w:cs="Times New Roman"/>
          <w:sz w:val="28"/>
          <w:szCs w:val="28"/>
        </w:rPr>
        <w:t>Сосредоточен на том, чтобы работа его команды была оптимизирована, а цели проекта были достигнуты;</w:t>
      </w:r>
    </w:p>
    <w:p w14:paraId="54145EA6" w14:textId="2CEF3F4C" w:rsidR="00A41B37" w:rsidRDefault="00517E57" w:rsidP="00A41B37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7E57">
        <w:rPr>
          <w:rFonts w:ascii="Times New Roman" w:hAnsi="Times New Roman" w:cs="Times New Roman"/>
          <w:sz w:val="28"/>
          <w:szCs w:val="28"/>
        </w:rPr>
        <w:t xml:space="preserve">Награда «Лучший проектный менеджер года» присуждаются тем лицам, которые наиболее эффективно демонстрируют свои компетенции в области управления проектами, независимо от масштаба, количества, сложности или типа упомянутых проектов. </w:t>
      </w:r>
      <w:r w:rsidR="00C378F3">
        <w:rPr>
          <w:rFonts w:ascii="Times New Roman" w:hAnsi="Times New Roman" w:cs="Times New Roman"/>
          <w:sz w:val="28"/>
          <w:szCs w:val="28"/>
          <w:lang w:val="kk-KZ"/>
        </w:rPr>
        <w:t xml:space="preserve">Асессоры и Жюри </w:t>
      </w:r>
      <w:r w:rsidRPr="00517E57">
        <w:rPr>
          <w:rFonts w:ascii="Times New Roman" w:hAnsi="Times New Roman" w:cs="Times New Roman"/>
          <w:sz w:val="28"/>
          <w:szCs w:val="28"/>
        </w:rPr>
        <w:t xml:space="preserve">сосредотачиваются на </w:t>
      </w:r>
      <w:r w:rsidR="0081188B">
        <w:rPr>
          <w:rFonts w:ascii="Times New Roman" w:hAnsi="Times New Roman" w:cs="Times New Roman"/>
          <w:sz w:val="28"/>
          <w:szCs w:val="28"/>
        </w:rPr>
        <w:t>управленческих компетенциях</w:t>
      </w:r>
      <w:r w:rsidRPr="00517E57">
        <w:rPr>
          <w:rFonts w:ascii="Times New Roman" w:hAnsi="Times New Roman" w:cs="Times New Roman"/>
          <w:sz w:val="28"/>
          <w:szCs w:val="28"/>
        </w:rPr>
        <w:t xml:space="preserve"> человека, а не на проекте. </w:t>
      </w:r>
      <w:proofErr w:type="spellStart"/>
      <w:r w:rsidRPr="00517E57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517E57">
        <w:rPr>
          <w:rFonts w:ascii="Times New Roman" w:hAnsi="Times New Roman" w:cs="Times New Roman"/>
          <w:sz w:val="28"/>
          <w:szCs w:val="28"/>
        </w:rPr>
        <w:t xml:space="preserve"> кандидата будет </w:t>
      </w:r>
      <w:proofErr w:type="spellStart"/>
      <w:r w:rsidRPr="00517E57">
        <w:rPr>
          <w:rFonts w:ascii="Times New Roman" w:hAnsi="Times New Roman" w:cs="Times New Roman"/>
          <w:sz w:val="28"/>
          <w:szCs w:val="28"/>
        </w:rPr>
        <w:t>оценен</w:t>
      </w:r>
      <w:proofErr w:type="spellEnd"/>
      <w:r w:rsidRPr="00517E57">
        <w:rPr>
          <w:rFonts w:ascii="Times New Roman" w:hAnsi="Times New Roman" w:cs="Times New Roman"/>
          <w:sz w:val="28"/>
          <w:szCs w:val="28"/>
        </w:rPr>
        <w:t xml:space="preserve"> </w:t>
      </w:r>
      <w:r w:rsidR="00C378F3">
        <w:rPr>
          <w:rFonts w:ascii="Times New Roman" w:hAnsi="Times New Roman" w:cs="Times New Roman"/>
          <w:sz w:val="28"/>
          <w:szCs w:val="28"/>
          <w:lang w:val="kk-KZ"/>
        </w:rPr>
        <w:t>асессорами и Жюри</w:t>
      </w:r>
      <w:r w:rsidRPr="00517E57">
        <w:rPr>
          <w:rFonts w:ascii="Times New Roman" w:hAnsi="Times New Roman" w:cs="Times New Roman"/>
          <w:sz w:val="28"/>
          <w:szCs w:val="28"/>
        </w:rPr>
        <w:t xml:space="preserve"> на предмет полноты, ясности и краткости.</w:t>
      </w:r>
    </w:p>
    <w:p w14:paraId="39F593C3" w14:textId="77777777" w:rsidR="008C1AFF" w:rsidRPr="005419B1" w:rsidRDefault="008C1AFF" w:rsidP="00A4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266F3" w14:textId="35BA37A4" w:rsidR="00A97E0D" w:rsidRPr="005C031B" w:rsidRDefault="00A97E0D" w:rsidP="00A41B37">
      <w:pPr>
        <w:pStyle w:val="a3"/>
        <w:numPr>
          <w:ilvl w:val="1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 xml:space="preserve">Формат и содержание </w:t>
      </w:r>
      <w:r w:rsidR="00F0208D">
        <w:rPr>
          <w:rFonts w:ascii="Times New Roman" w:hAnsi="Times New Roman" w:cs="Times New Roman"/>
          <w:b/>
          <w:sz w:val="28"/>
          <w:szCs w:val="28"/>
          <w:lang w:val="kk-KZ"/>
        </w:rPr>
        <w:t>отчета</w:t>
      </w:r>
      <w:r w:rsidR="008C1AFF" w:rsidRPr="005C03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43A37" w14:textId="77777777" w:rsidR="005C031B" w:rsidRDefault="002430CF" w:rsidP="00A41B37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31B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5C031B">
        <w:rPr>
          <w:rFonts w:ascii="Times New Roman" w:hAnsi="Times New Roman" w:cs="Times New Roman"/>
          <w:sz w:val="28"/>
          <w:szCs w:val="28"/>
        </w:rPr>
        <w:t>е</w:t>
      </w:r>
      <w:r w:rsidR="008C1AFF" w:rsidRPr="005C031B">
        <w:rPr>
          <w:rFonts w:ascii="Times New Roman" w:hAnsi="Times New Roman" w:cs="Times New Roman"/>
          <w:sz w:val="28"/>
          <w:szCs w:val="28"/>
        </w:rPr>
        <w:t>н быть составлен ​​с использованием стандартного шаблона, который может быть</w:t>
      </w:r>
      <w:r w:rsidR="00CB237B" w:rsidRPr="005C031B">
        <w:rPr>
          <w:rFonts w:ascii="Times New Roman" w:hAnsi="Times New Roman" w:cs="Times New Roman"/>
          <w:sz w:val="28"/>
          <w:szCs w:val="28"/>
        </w:rPr>
        <w:t xml:space="preserve"> 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загружен с веб-сайта </w:t>
      </w:r>
      <w:r w:rsidR="001D6C86" w:rsidRPr="005C031B">
        <w:rPr>
          <w:rFonts w:ascii="Times New Roman" w:hAnsi="Times New Roman" w:cs="Times New Roman"/>
          <w:sz w:val="28"/>
          <w:szCs w:val="28"/>
        </w:rPr>
        <w:t>Конкурса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и предоставлен в формате PDF.</w:t>
      </w:r>
    </w:p>
    <w:p w14:paraId="47679EE9" w14:textId="77777777" w:rsidR="007B6788" w:rsidRDefault="008C1AFF" w:rsidP="00A41B37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lastRenderedPageBreak/>
        <w:t>Весь контент должен быть представлен в формате PDF шрифтом</w:t>
      </w:r>
      <w:r w:rsidR="002430CF" w:rsidRPr="005419B1"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>, минимальный размер 14</w:t>
      </w:r>
      <w:r w:rsidRPr="005C031B">
        <w:rPr>
          <w:rFonts w:ascii="Times New Roman" w:hAnsi="Times New Roman" w:cs="Times New Roman"/>
          <w:sz w:val="28"/>
          <w:szCs w:val="28"/>
        </w:rPr>
        <w:t xml:space="preserve">. </w:t>
      </w:r>
      <w:r w:rsidR="00033EDD">
        <w:rPr>
          <w:rFonts w:ascii="Times New Roman" w:hAnsi="Times New Roman" w:cs="Times New Roman"/>
          <w:sz w:val="28"/>
          <w:szCs w:val="28"/>
        </w:rPr>
        <w:t xml:space="preserve">Общее количество страниц </w:t>
      </w:r>
      <w:proofErr w:type="spellStart"/>
      <w:r w:rsidR="00033EDD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="001D6C86" w:rsidRPr="005C031B">
        <w:rPr>
          <w:rFonts w:ascii="Times New Roman" w:hAnsi="Times New Roman" w:cs="Times New Roman"/>
          <w:sz w:val="28"/>
          <w:szCs w:val="28"/>
        </w:rPr>
        <w:t xml:space="preserve"> </w:t>
      </w:r>
      <w:r w:rsidR="00033EDD">
        <w:rPr>
          <w:rFonts w:ascii="Times New Roman" w:hAnsi="Times New Roman" w:cs="Times New Roman"/>
          <w:sz w:val="28"/>
          <w:szCs w:val="28"/>
        </w:rPr>
        <w:t>не может превышать 25</w:t>
      </w:r>
      <w:r w:rsidRPr="005C031B">
        <w:rPr>
          <w:rFonts w:ascii="Times New Roman" w:hAnsi="Times New Roman" w:cs="Times New Roman"/>
          <w:sz w:val="28"/>
          <w:szCs w:val="28"/>
        </w:rPr>
        <w:t xml:space="preserve"> страниц формат</w:t>
      </w:r>
      <w:r w:rsidR="00033EDD">
        <w:rPr>
          <w:rFonts w:ascii="Times New Roman" w:hAnsi="Times New Roman" w:cs="Times New Roman"/>
          <w:sz w:val="28"/>
          <w:szCs w:val="28"/>
        </w:rPr>
        <w:t>а</w:t>
      </w:r>
      <w:r w:rsidRPr="005C031B">
        <w:rPr>
          <w:rFonts w:ascii="Times New Roman" w:hAnsi="Times New Roman" w:cs="Times New Roman"/>
          <w:sz w:val="28"/>
          <w:szCs w:val="28"/>
        </w:rPr>
        <w:t xml:space="preserve"> А4, включая </w:t>
      </w:r>
      <w:r w:rsidR="00033EDD">
        <w:rPr>
          <w:rFonts w:ascii="Times New Roman" w:hAnsi="Times New Roman" w:cs="Times New Roman"/>
          <w:sz w:val="28"/>
          <w:szCs w:val="28"/>
        </w:rPr>
        <w:t>страницы заголов</w:t>
      </w:r>
      <w:r w:rsidRPr="005C031B">
        <w:rPr>
          <w:rFonts w:ascii="Times New Roman" w:hAnsi="Times New Roman" w:cs="Times New Roman"/>
          <w:sz w:val="28"/>
          <w:szCs w:val="28"/>
        </w:rPr>
        <w:t>к</w:t>
      </w:r>
      <w:r w:rsidR="00033EDD">
        <w:rPr>
          <w:rFonts w:ascii="Times New Roman" w:hAnsi="Times New Roman" w:cs="Times New Roman"/>
          <w:sz w:val="28"/>
          <w:szCs w:val="28"/>
        </w:rPr>
        <w:t>а и оглавления</w:t>
      </w:r>
      <w:r w:rsidRPr="005C031B">
        <w:rPr>
          <w:rFonts w:ascii="Times New Roman" w:hAnsi="Times New Roman" w:cs="Times New Roman"/>
          <w:sz w:val="28"/>
          <w:szCs w:val="28"/>
        </w:rPr>
        <w:t xml:space="preserve">. </w:t>
      </w:r>
      <w:r w:rsidR="00A41687" w:rsidRPr="00A41687">
        <w:rPr>
          <w:rFonts w:ascii="Times New Roman" w:hAnsi="Times New Roman" w:cs="Times New Roman"/>
          <w:sz w:val="28"/>
          <w:szCs w:val="28"/>
        </w:rPr>
        <w:t xml:space="preserve">Это ограничение на количество страниц включает все приложения, но не включает перевод любых оригинальных документальных свидетельств, представленных на другом языке, кроме </w:t>
      </w:r>
      <w:r w:rsidR="00A41687">
        <w:rPr>
          <w:rFonts w:ascii="Times New Roman" w:hAnsi="Times New Roman" w:cs="Times New Roman"/>
          <w:sz w:val="28"/>
          <w:szCs w:val="28"/>
        </w:rPr>
        <w:t>казахского/русского</w:t>
      </w:r>
      <w:r w:rsidR="00A41687" w:rsidRPr="00A41687">
        <w:rPr>
          <w:rFonts w:ascii="Times New Roman" w:hAnsi="Times New Roman" w:cs="Times New Roman"/>
          <w:sz w:val="28"/>
          <w:szCs w:val="28"/>
        </w:rPr>
        <w:t>.</w:t>
      </w:r>
    </w:p>
    <w:p w14:paraId="583BCF1E" w14:textId="09858F56" w:rsidR="00017A84" w:rsidRDefault="00017A84" w:rsidP="00A41B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0E31AB2" w14:textId="311AAAA8" w:rsidR="00017A84" w:rsidRPr="00017A84" w:rsidRDefault="00017A84" w:rsidP="00A41B37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7A84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Подтверждающие документы</w:t>
      </w:r>
    </w:p>
    <w:p w14:paraId="53842216" w14:textId="77777777" w:rsidR="00017A84" w:rsidRPr="001724BA" w:rsidRDefault="00017A84" w:rsidP="00A41B37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BA">
        <w:rPr>
          <w:rFonts w:ascii="Times New Roman" w:hAnsi="Times New Roman" w:cs="Times New Roman"/>
          <w:sz w:val="28"/>
          <w:szCs w:val="28"/>
        </w:rPr>
        <w:t xml:space="preserve">Для подтверждения ваших результатов требуются доказательства. Например, если инновация, о которой вы заявляете, сэкономила 10% бюджета проекта, то </w:t>
      </w:r>
      <w:r w:rsidRPr="000D62CB">
        <w:rPr>
          <w:rFonts w:ascii="Times New Roman" w:hAnsi="Times New Roman" w:cs="Times New Roman"/>
          <w:sz w:val="28"/>
          <w:szCs w:val="28"/>
          <w:lang w:val="kk-KZ"/>
        </w:rPr>
        <w:t>вы должны предоставить</w:t>
      </w:r>
      <w:r w:rsidRPr="000D62CB">
        <w:rPr>
          <w:rFonts w:ascii="Times New Roman" w:hAnsi="Times New Roman" w:cs="Times New Roman"/>
          <w:sz w:val="28"/>
          <w:szCs w:val="28"/>
        </w:rPr>
        <w:t xml:space="preserve"> финансовую</w:t>
      </w:r>
      <w:r w:rsidRPr="001724BA">
        <w:rPr>
          <w:rFonts w:ascii="Times New Roman" w:hAnsi="Times New Roman" w:cs="Times New Roman"/>
          <w:sz w:val="28"/>
          <w:szCs w:val="28"/>
        </w:rPr>
        <w:t xml:space="preserve"> информацию со сравнительным документом (выписку по бюджету), показывающим, как экономия считается </w:t>
      </w:r>
      <w:proofErr w:type="spellStart"/>
      <w:r w:rsidRPr="001724BA">
        <w:rPr>
          <w:rFonts w:ascii="Times New Roman" w:hAnsi="Times New Roman" w:cs="Times New Roman"/>
          <w:sz w:val="28"/>
          <w:szCs w:val="28"/>
        </w:rPr>
        <w:t>подтвержденной</w:t>
      </w:r>
      <w:proofErr w:type="spellEnd"/>
      <w:r w:rsidRPr="001724BA">
        <w:rPr>
          <w:rFonts w:ascii="Times New Roman" w:hAnsi="Times New Roman" w:cs="Times New Roman"/>
          <w:sz w:val="28"/>
          <w:szCs w:val="28"/>
        </w:rPr>
        <w:t>.</w:t>
      </w:r>
    </w:p>
    <w:p w14:paraId="0F1C96EA" w14:textId="77777777" w:rsidR="00017A84" w:rsidRDefault="00017A84" w:rsidP="00A41B37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BA">
        <w:rPr>
          <w:rFonts w:ascii="Times New Roman" w:hAnsi="Times New Roman" w:cs="Times New Roman"/>
          <w:sz w:val="28"/>
          <w:szCs w:val="28"/>
        </w:rPr>
        <w:t>Фотографии и комментарии клиентов или менеджеров, подтверждающие ваши результаты, также классифицируется как соответствующее доказательство.</w:t>
      </w:r>
    </w:p>
    <w:p w14:paraId="56D63838" w14:textId="77777777" w:rsidR="00017A84" w:rsidRPr="000D62CB" w:rsidRDefault="00017A84" w:rsidP="00A41B37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hAnsi="Times New Roman" w:cs="Times New Roman"/>
          <w:sz w:val="28"/>
          <w:szCs w:val="28"/>
        </w:rPr>
        <w:t xml:space="preserve">Копии оригинальных документальных доказательств могут быть </w:t>
      </w:r>
      <w:r w:rsidRPr="000D62CB">
        <w:rPr>
          <w:rFonts w:ascii="Times New Roman" w:hAnsi="Times New Roman" w:cs="Times New Roman"/>
          <w:sz w:val="28"/>
          <w:szCs w:val="28"/>
        </w:rPr>
        <w:t>предоставлены на языке оригинала, но, если это не казахский/русский язык, должен быть предоставлен достоверный перевод. Страницы, используемые для предоставления перевода, не входят в лимит заявки на 30 страниц.</w:t>
      </w:r>
    </w:p>
    <w:p w14:paraId="7337926F" w14:textId="77777777" w:rsidR="00017A84" w:rsidRPr="000D62CB" w:rsidRDefault="00017A84" w:rsidP="00A4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CB">
        <w:rPr>
          <w:rFonts w:ascii="Times New Roman" w:hAnsi="Times New Roman" w:cs="Times New Roman"/>
          <w:sz w:val="28"/>
          <w:szCs w:val="28"/>
        </w:rPr>
        <w:t>ПРИМЕЧАНИЕ: доказательства оцениваются асессорами и жюри, таким образом, в случае непредоставления, асессоры вправе выставить ноль баллов.</w:t>
      </w:r>
    </w:p>
    <w:p w14:paraId="35F9A137" w14:textId="77777777" w:rsidR="00017A84" w:rsidRPr="000D62CB" w:rsidRDefault="00017A84" w:rsidP="00A4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A7C3E" w14:textId="77777777" w:rsidR="00017A84" w:rsidRPr="00D63483" w:rsidRDefault="00017A84" w:rsidP="00A41B37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483">
        <w:rPr>
          <w:rFonts w:ascii="Times New Roman" w:eastAsia="Times New Roman" w:hAnsi="Times New Roman" w:cs="Times New Roman"/>
          <w:b/>
          <w:sz w:val="28"/>
          <w:szCs w:val="28"/>
        </w:rPr>
        <w:t xml:space="preserve">Судейство </w:t>
      </w:r>
    </w:p>
    <w:p w14:paraId="5B6D3861" w14:textId="77777777" w:rsidR="00017A84" w:rsidRPr="000D62CB" w:rsidRDefault="00017A84" w:rsidP="00A41B37">
      <w:pPr>
        <w:pStyle w:val="a3"/>
        <w:numPr>
          <w:ilvl w:val="2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sz w:val="28"/>
          <w:szCs w:val="28"/>
        </w:rPr>
        <w:t>Все судейство будет проводиться группой профессиональных асессоров, в совокупности имеющие большой опыт управления проектами, и не зависящих от всех представленных заявок. Решения асессоров и жюри Конкурса являются окончательным, и обжалованию не подлежат;</w:t>
      </w:r>
    </w:p>
    <w:p w14:paraId="0818C39F" w14:textId="77777777" w:rsidR="00017A84" w:rsidRDefault="00017A84" w:rsidP="00A41B37">
      <w:pPr>
        <w:pStyle w:val="a3"/>
        <w:numPr>
          <w:ilvl w:val="2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62CB">
        <w:rPr>
          <w:rFonts w:ascii="Times New Roman" w:eastAsia="Times New Roman" w:hAnsi="Times New Roman" w:cs="Times New Roman"/>
          <w:sz w:val="28"/>
          <w:szCs w:val="28"/>
        </w:rPr>
        <w:t>Отчеты</w:t>
      </w:r>
      <w:proofErr w:type="spellEnd"/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 будут оцениваться исключительно на основе электронной копии и в соответствии с настоящими Правилами участия. Предполагается, что логотипы и изображения являются вспомогательными материалами, но не будут официально оцениваться, если не представлены в качестве доказательства.</w:t>
      </w:r>
    </w:p>
    <w:p w14:paraId="39157132" w14:textId="77777777" w:rsidR="00017A84" w:rsidRPr="000D62CB" w:rsidRDefault="00017A84" w:rsidP="00A41B37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45B1E" w14:textId="77777777" w:rsidR="00017A84" w:rsidRPr="000D62CB" w:rsidRDefault="00017A84" w:rsidP="00A41B37">
      <w:pPr>
        <w:pStyle w:val="a3"/>
        <w:numPr>
          <w:ilvl w:val="1"/>
          <w:numId w:val="5"/>
        </w:numPr>
        <w:spacing w:before="24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Объявление победителей </w:t>
      </w:r>
    </w:p>
    <w:p w14:paraId="6A483A1B" w14:textId="0C9ED886" w:rsidR="00017A84" w:rsidRPr="00EA12B6" w:rsidRDefault="00017A84" w:rsidP="00A41B37">
      <w:pPr>
        <w:pStyle w:val="a3"/>
        <w:numPr>
          <w:ilvl w:val="2"/>
          <w:numId w:val="5"/>
        </w:numPr>
        <w:spacing w:before="24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Победители будут объявлены на </w:t>
      </w:r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Форуме </w:t>
      </w:r>
      <w:proofErr w:type="spellStart"/>
      <w:r w:rsidRPr="000D62CB">
        <w:rPr>
          <w:rFonts w:ascii="Times New Roman" w:eastAsia="Times New Roman" w:hAnsi="Times New Roman" w:cs="Times New Roman"/>
          <w:sz w:val="28"/>
          <w:szCs w:val="28"/>
          <w:lang w:val="en-US"/>
        </w:rPr>
        <w:t>QazPMA</w:t>
      </w:r>
      <w:proofErr w:type="spellEnd"/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>-2022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. До церемонии награждения все </w:t>
      </w:r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>финалисты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 будут уведомлены Организатором</w:t>
      </w:r>
      <w:r w:rsidRPr="00EA12B6">
        <w:rPr>
          <w:rFonts w:ascii="Times New Roman" w:eastAsia="Times New Roman" w:hAnsi="Times New Roman" w:cs="Times New Roman"/>
          <w:sz w:val="28"/>
          <w:szCs w:val="28"/>
        </w:rPr>
        <w:t xml:space="preserve"> Конкурса, были ли они выбраны в качестве финалистов или нет.</w:t>
      </w:r>
    </w:p>
    <w:p w14:paraId="6FE9FE17" w14:textId="77777777" w:rsidR="00017A84" w:rsidRPr="00337633" w:rsidRDefault="00017A84" w:rsidP="00A41B37">
      <w:pPr>
        <w:pStyle w:val="a3"/>
        <w:numPr>
          <w:ilvl w:val="2"/>
          <w:numId w:val="5"/>
        </w:numPr>
        <w:spacing w:before="24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sz w:val="28"/>
          <w:szCs w:val="28"/>
          <w:lang w:val="kk-KZ"/>
        </w:rPr>
        <w:t>Всем финалистам организаторы отправят уведомление с требованиями к презентации и видеовизитке.</w:t>
      </w:r>
    </w:p>
    <w:p w14:paraId="7EC5A1DA" w14:textId="77777777" w:rsidR="00017A84" w:rsidRPr="00805604" w:rsidRDefault="00017A84" w:rsidP="00A41B37">
      <w:pPr>
        <w:pStyle w:val="a3"/>
        <w:spacing w:before="24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14:paraId="7EDF1ECE" w14:textId="77777777" w:rsidR="00017A84" w:rsidRPr="00805604" w:rsidRDefault="00017A84" w:rsidP="00A41B37">
      <w:pPr>
        <w:pStyle w:val="a3"/>
        <w:numPr>
          <w:ilvl w:val="1"/>
          <w:numId w:val="5"/>
        </w:numPr>
        <w:spacing w:after="24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Обратная связь </w:t>
      </w:r>
    </w:p>
    <w:p w14:paraId="50ADB35B" w14:textId="2A6B84DC" w:rsidR="00017A84" w:rsidRDefault="00017A84" w:rsidP="00A41B37">
      <w:pPr>
        <w:pStyle w:val="a3"/>
        <w:numPr>
          <w:ilvl w:val="2"/>
          <w:numId w:val="5"/>
        </w:numPr>
        <w:spacing w:after="24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Обратная связь будет предоставлена каждому кандидату на основе критериев оценки. Отзывы с рекомендациями по улучшению можно ожидать через месяц после объявления победителей.</w:t>
      </w:r>
    </w:p>
    <w:p w14:paraId="79D4A7A3" w14:textId="77777777" w:rsidR="00017A84" w:rsidRDefault="00017A84" w:rsidP="00A41B37">
      <w:pPr>
        <w:pStyle w:val="a3"/>
        <w:spacing w:after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8BD9D5" w14:textId="77777777" w:rsidR="00017A84" w:rsidRPr="00017A84" w:rsidRDefault="00017A84" w:rsidP="00A41B37">
      <w:pPr>
        <w:pStyle w:val="a3"/>
        <w:numPr>
          <w:ilvl w:val="1"/>
          <w:numId w:val="5"/>
        </w:numPr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A84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Медиа </w:t>
      </w:r>
    </w:p>
    <w:p w14:paraId="438C9145" w14:textId="68FD55EE" w:rsidR="00017A84" w:rsidRDefault="00017A84" w:rsidP="00A41B37">
      <w:pPr>
        <w:pStyle w:val="a3"/>
        <w:numPr>
          <w:ilvl w:val="2"/>
          <w:numId w:val="5"/>
        </w:numPr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A84">
        <w:rPr>
          <w:rFonts w:ascii="Times New Roman" w:eastAsia="Times New Roman" w:hAnsi="Times New Roman" w:cs="Times New Roman"/>
          <w:sz w:val="28"/>
          <w:szCs w:val="28"/>
        </w:rPr>
        <w:t>Победители конкурса могут свободно обсуждать, комментировать свою победу, если к ним обратились СМИ или руководство их организации после официального объявления победителей</w:t>
      </w:r>
      <w:r w:rsidRPr="00017A8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017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D66958" w14:textId="77777777" w:rsidR="00017A84" w:rsidRPr="00017A84" w:rsidRDefault="00017A84" w:rsidP="00A41B37">
      <w:pPr>
        <w:pStyle w:val="a3"/>
        <w:spacing w:before="240" w:after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1F402" w14:textId="5A012BCB" w:rsidR="00017A84" w:rsidRPr="00017A84" w:rsidRDefault="00017A84" w:rsidP="00A41B37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17A84">
        <w:rPr>
          <w:rFonts w:ascii="Times New Roman" w:hAnsi="Times New Roman" w:cs="Times New Roman"/>
          <w:b/>
          <w:sz w:val="28"/>
          <w:szCs w:val="28"/>
        </w:rPr>
        <w:t>Общие условия</w:t>
      </w:r>
    </w:p>
    <w:p w14:paraId="339ADF3F" w14:textId="77777777" w:rsidR="00017A84" w:rsidRPr="005E7D02" w:rsidRDefault="00017A84" w:rsidP="00A41B37">
      <w:pPr>
        <w:pStyle w:val="a3"/>
        <w:numPr>
          <w:ilvl w:val="1"/>
          <w:numId w:val="2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7D02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подаче </w:t>
      </w:r>
      <w:r w:rsidRPr="005E7D02">
        <w:rPr>
          <w:rFonts w:ascii="Times New Roman" w:hAnsi="Times New Roman" w:cs="Times New Roman"/>
          <w:b/>
          <w:sz w:val="28"/>
          <w:szCs w:val="28"/>
          <w:lang w:val="kk-KZ"/>
        </w:rPr>
        <w:t>отчета</w:t>
      </w:r>
    </w:p>
    <w:p w14:paraId="57734AA7" w14:textId="77777777" w:rsidR="00017A84" w:rsidRDefault="00017A84" w:rsidP="00A41B37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Материалы должны использовать стандартные шаблоны, загруженные с веб-сайта Конкурса;</w:t>
      </w:r>
    </w:p>
    <w:p w14:paraId="7D03CF8B" w14:textId="77777777" w:rsidR="00017A84" w:rsidRDefault="00017A84" w:rsidP="00A41B37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Материалы должны быть краткими, но содержать достаточную информацию, чтобы судьи (Асессоры и Жюри) могли адекватно оценить достоинства проекта;</w:t>
      </w:r>
    </w:p>
    <w:p w14:paraId="163DF066" w14:textId="77777777" w:rsidR="00017A84" w:rsidRDefault="00017A84" w:rsidP="00A41B37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Должны быть предоставлены все необходимые разрешения, необходимые для раскрытия всей представленной информации включая частную, конфиденциальную, техническую или коммерческую;</w:t>
      </w:r>
    </w:p>
    <w:p w14:paraId="613C37EB" w14:textId="77777777" w:rsidR="00017A84" w:rsidRDefault="00017A84" w:rsidP="00A41B37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Материалы будут приниматься в соответствии с условиями настоящих Правил;</w:t>
      </w:r>
    </w:p>
    <w:p w14:paraId="5E3A1B6B" w14:textId="77777777" w:rsidR="00017A84" w:rsidRDefault="00017A84" w:rsidP="00A41B37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Не должно быть никаких ограничений на использование представленной информации;</w:t>
      </w:r>
    </w:p>
    <w:p w14:paraId="763ACB08" w14:textId="77777777" w:rsidR="00017A84" w:rsidRDefault="00017A84" w:rsidP="00A41B37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Все расходы, связанные с подготовкой, подачей заявки/</w:t>
      </w:r>
      <w:proofErr w:type="spellStart"/>
      <w:r w:rsidRPr="001E5FBB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1E5FBB">
        <w:rPr>
          <w:rFonts w:ascii="Times New Roman" w:hAnsi="Times New Roman" w:cs="Times New Roman"/>
          <w:sz w:val="28"/>
          <w:szCs w:val="28"/>
        </w:rPr>
        <w:t xml:space="preserve"> и участии в церемонии награждения несут заявители;</w:t>
      </w:r>
    </w:p>
    <w:p w14:paraId="488BF914" w14:textId="77777777" w:rsidR="00017A84" w:rsidRDefault="00017A84" w:rsidP="00A41B37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Все материалы становятся собственностью Организатора Конкурса и не возвращаются заявителям;</w:t>
      </w:r>
    </w:p>
    <w:p w14:paraId="3CDF41D1" w14:textId="5B984BB7" w:rsidR="00017A84" w:rsidRDefault="00017A84" w:rsidP="00A41B37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Заявители соглашаются на использование материалов </w:t>
      </w:r>
      <w:r w:rsidR="004B3FC8">
        <w:rPr>
          <w:rFonts w:ascii="Times New Roman" w:hAnsi="Times New Roman" w:cs="Times New Roman"/>
          <w:sz w:val="28"/>
          <w:szCs w:val="28"/>
          <w:lang w:val="kk-KZ"/>
        </w:rPr>
        <w:t>отчета</w:t>
      </w:r>
      <w:bookmarkStart w:id="0" w:name="_GoBack"/>
      <w:bookmarkEnd w:id="0"/>
      <w:r w:rsidRPr="001E5FBB">
        <w:rPr>
          <w:rFonts w:ascii="Times New Roman" w:hAnsi="Times New Roman" w:cs="Times New Roman"/>
          <w:sz w:val="28"/>
          <w:szCs w:val="28"/>
        </w:rPr>
        <w:t xml:space="preserve"> в рекламных целях Организатора Конкурса;</w:t>
      </w:r>
    </w:p>
    <w:p w14:paraId="5BECC8B0" w14:textId="77777777" w:rsidR="00017A84" w:rsidRPr="00805604" w:rsidRDefault="00017A84" w:rsidP="00A41B37">
      <w:pPr>
        <w:pStyle w:val="a3"/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hAnsi="Times New Roman" w:cs="Times New Roman"/>
          <w:sz w:val="28"/>
          <w:szCs w:val="28"/>
        </w:rPr>
        <w:t>Кандидаты соглашаются присутствовать для представления своего проекта на Форуме по итогам Конкурса.</w:t>
      </w:r>
    </w:p>
    <w:p w14:paraId="25DBF902" w14:textId="77777777" w:rsidR="00017A84" w:rsidRPr="005419B1" w:rsidRDefault="00017A84" w:rsidP="00017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C78E1" w14:textId="78DE180E" w:rsidR="00017A84" w:rsidRDefault="00F0208D" w:rsidP="00017A84">
      <w:pPr>
        <w:pStyle w:val="a3"/>
        <w:numPr>
          <w:ilvl w:val="1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bookmarkStart w:id="1" w:name="_Hlk108711794"/>
      <w:r>
        <w:rPr>
          <w:rFonts w:ascii="Times New Roman" w:hAnsi="Times New Roman" w:cs="Times New Roman"/>
          <w:b/>
          <w:sz w:val="28"/>
          <w:szCs w:val="28"/>
          <w:lang w:val="kk-KZ"/>
        </w:rPr>
        <w:t>Этапы Конкурса</w:t>
      </w:r>
      <w:r w:rsidR="00017A84" w:rsidRPr="001E5F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14:paraId="44E5F73A" w14:textId="77777777" w:rsidR="00017A84" w:rsidRPr="001E5FBB" w:rsidRDefault="00017A84" w:rsidP="00017A8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017A84" w14:paraId="2FB270FF" w14:textId="77777777" w:rsidTr="005229AD">
        <w:tc>
          <w:tcPr>
            <w:tcW w:w="562" w:type="dxa"/>
          </w:tcPr>
          <w:p w14:paraId="454A3B59" w14:textId="77777777" w:rsidR="00017A84" w:rsidRPr="00805604" w:rsidRDefault="00017A84" w:rsidP="00522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4BD3968E" w14:textId="77777777" w:rsidR="00017A84" w:rsidRPr="00805604" w:rsidRDefault="00017A84" w:rsidP="00522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254" w:type="dxa"/>
          </w:tcPr>
          <w:p w14:paraId="0F439B88" w14:textId="77777777" w:rsidR="00017A84" w:rsidRPr="00805604" w:rsidRDefault="00017A84" w:rsidP="00522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017A84" w14:paraId="7C5B01C7" w14:textId="77777777" w:rsidTr="005229AD">
        <w:tc>
          <w:tcPr>
            <w:tcW w:w="562" w:type="dxa"/>
          </w:tcPr>
          <w:p w14:paraId="6BA5B024" w14:textId="77777777" w:rsidR="00017A84" w:rsidRPr="00805604" w:rsidRDefault="00017A84" w:rsidP="00522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4E63362F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Сбор заявок</w:t>
            </w:r>
          </w:p>
        </w:tc>
        <w:tc>
          <w:tcPr>
            <w:tcW w:w="3254" w:type="dxa"/>
          </w:tcPr>
          <w:p w14:paraId="4F22927F" w14:textId="501483B4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 июня – 15 </w:t>
            </w:r>
            <w:r w:rsidR="006D4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августа</w:t>
            </w: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17A84" w14:paraId="1EDBC612" w14:textId="77777777" w:rsidTr="005229AD">
        <w:tc>
          <w:tcPr>
            <w:tcW w:w="562" w:type="dxa"/>
          </w:tcPr>
          <w:p w14:paraId="4A6021DC" w14:textId="77777777" w:rsidR="00017A84" w:rsidRPr="00805604" w:rsidRDefault="00017A84" w:rsidP="00522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64FFC46B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spellStart"/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отчетов</w:t>
            </w:r>
            <w:proofErr w:type="spellEnd"/>
          </w:p>
        </w:tc>
        <w:tc>
          <w:tcPr>
            <w:tcW w:w="3254" w:type="dxa"/>
          </w:tcPr>
          <w:p w14:paraId="431F325C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16 июля – 15 августа</w:t>
            </w:r>
          </w:p>
        </w:tc>
      </w:tr>
      <w:tr w:rsidR="00017A84" w14:paraId="56EEF3EB" w14:textId="77777777" w:rsidTr="005229AD">
        <w:tc>
          <w:tcPr>
            <w:tcW w:w="562" w:type="dxa"/>
          </w:tcPr>
          <w:p w14:paraId="704A616D" w14:textId="77777777" w:rsidR="00017A84" w:rsidRPr="00805604" w:rsidRDefault="00017A84" w:rsidP="00522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708877F9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Индивидуальная оценка асессоров</w:t>
            </w:r>
          </w:p>
        </w:tc>
        <w:tc>
          <w:tcPr>
            <w:tcW w:w="3254" w:type="dxa"/>
          </w:tcPr>
          <w:p w14:paraId="3E6F8285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15 августа – 15 сентября</w:t>
            </w:r>
          </w:p>
        </w:tc>
      </w:tr>
      <w:tr w:rsidR="00017A84" w14:paraId="70F3513E" w14:textId="77777777" w:rsidTr="005229AD">
        <w:tc>
          <w:tcPr>
            <w:tcW w:w="562" w:type="dxa"/>
          </w:tcPr>
          <w:p w14:paraId="281062C7" w14:textId="77777777" w:rsidR="00017A84" w:rsidRPr="00805604" w:rsidRDefault="00017A84" w:rsidP="00522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17AA2F0F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Командная оценка асессоров</w:t>
            </w:r>
          </w:p>
        </w:tc>
        <w:tc>
          <w:tcPr>
            <w:tcW w:w="3254" w:type="dxa"/>
          </w:tcPr>
          <w:p w14:paraId="76DBFFDA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– 1 октября </w:t>
            </w:r>
          </w:p>
        </w:tc>
      </w:tr>
      <w:tr w:rsidR="00017A84" w14:paraId="38B50C17" w14:textId="77777777" w:rsidTr="005229AD">
        <w:tc>
          <w:tcPr>
            <w:tcW w:w="562" w:type="dxa"/>
          </w:tcPr>
          <w:p w14:paraId="4180ABE3" w14:textId="77777777" w:rsidR="00017A84" w:rsidRPr="00805604" w:rsidRDefault="00017A84" w:rsidP="00522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004F00C1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Виртуальное интервью асессоров с конкурсантами</w:t>
            </w:r>
          </w:p>
        </w:tc>
        <w:tc>
          <w:tcPr>
            <w:tcW w:w="3254" w:type="dxa"/>
          </w:tcPr>
          <w:p w14:paraId="71DCA50E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16 октября – 1 ноября </w:t>
            </w:r>
          </w:p>
        </w:tc>
      </w:tr>
      <w:tr w:rsidR="00017A84" w14:paraId="3D22232D" w14:textId="77777777" w:rsidTr="005229AD">
        <w:tc>
          <w:tcPr>
            <w:tcW w:w="562" w:type="dxa"/>
          </w:tcPr>
          <w:p w14:paraId="149D95EA" w14:textId="77777777" w:rsidR="00017A84" w:rsidRPr="00805604" w:rsidRDefault="00017A84" w:rsidP="00522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7C8CF763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3254" w:type="dxa"/>
          </w:tcPr>
          <w:p w14:paraId="46FB98CF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 ноября – 10 ноября</w:t>
            </w:r>
          </w:p>
        </w:tc>
      </w:tr>
      <w:tr w:rsidR="00017A84" w14:paraId="48766DA4" w14:textId="77777777" w:rsidTr="005229AD">
        <w:tc>
          <w:tcPr>
            <w:tcW w:w="562" w:type="dxa"/>
          </w:tcPr>
          <w:p w14:paraId="61AC575A" w14:textId="77777777" w:rsidR="00017A84" w:rsidRPr="00805604" w:rsidRDefault="00017A84" w:rsidP="00522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529" w:type="dxa"/>
          </w:tcPr>
          <w:p w14:paraId="2BA00804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 видеороликов финалистов и подготовка к участию церемонии награждения победителей</w:t>
            </w:r>
          </w:p>
        </w:tc>
        <w:tc>
          <w:tcPr>
            <w:tcW w:w="3254" w:type="dxa"/>
          </w:tcPr>
          <w:p w14:paraId="35603FA5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10 ноября – 20 ноября </w:t>
            </w:r>
          </w:p>
        </w:tc>
      </w:tr>
      <w:tr w:rsidR="00017A84" w14:paraId="472F33F7" w14:textId="77777777" w:rsidTr="005229AD">
        <w:tc>
          <w:tcPr>
            <w:tcW w:w="562" w:type="dxa"/>
          </w:tcPr>
          <w:p w14:paraId="0258F81C" w14:textId="77777777" w:rsidR="00017A84" w:rsidRPr="00F15193" w:rsidRDefault="00017A84" w:rsidP="00522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14:paraId="2A33013F" w14:textId="77777777" w:rsidR="00017A84" w:rsidRPr="00805604" w:rsidRDefault="00017A84" w:rsidP="00522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1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Форума  </w:t>
            </w:r>
          </w:p>
        </w:tc>
        <w:tc>
          <w:tcPr>
            <w:tcW w:w="3254" w:type="dxa"/>
          </w:tcPr>
          <w:p w14:paraId="01C394C6" w14:textId="77777777" w:rsidR="00017A84" w:rsidRPr="00F15193" w:rsidRDefault="00017A84" w:rsidP="005229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25-26 ноября</w:t>
            </w:r>
          </w:p>
        </w:tc>
      </w:tr>
    </w:tbl>
    <w:p w14:paraId="78E961DF" w14:textId="77777777" w:rsidR="00017A84" w:rsidRDefault="00017A84" w:rsidP="00017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CD776" w14:textId="77777777" w:rsidR="00017A84" w:rsidRPr="00F15193" w:rsidRDefault="00017A84" w:rsidP="00017A84">
      <w:pPr>
        <w:pStyle w:val="a3"/>
        <w:numPr>
          <w:ilvl w:val="1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Взносы за участие </w:t>
      </w:r>
    </w:p>
    <w:p w14:paraId="3DC276C0" w14:textId="77777777" w:rsidR="00017A84" w:rsidRPr="00F15193" w:rsidRDefault="00017A84" w:rsidP="00017A84">
      <w:pPr>
        <w:pStyle w:val="a3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4AC9">
        <w:rPr>
          <w:rFonts w:ascii="Times New Roman" w:eastAsia="Times New Roman" w:hAnsi="Times New Roman" w:cs="Times New Roman"/>
          <w:sz w:val="28"/>
          <w:szCs w:val="28"/>
        </w:rPr>
        <w:t>заполненно</w:t>
      </w:r>
      <w:proofErr w:type="spellEnd"/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му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отчету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прикладывается копия </w:t>
      </w:r>
      <w:proofErr w:type="spellStart"/>
      <w:r w:rsidRPr="00774AC9">
        <w:rPr>
          <w:rFonts w:ascii="Times New Roman" w:eastAsia="Times New Roman" w:hAnsi="Times New Roman" w:cs="Times New Roman"/>
          <w:sz w:val="28"/>
          <w:szCs w:val="28"/>
        </w:rPr>
        <w:t>платежного</w:t>
      </w:r>
      <w:proofErr w:type="spellEnd"/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поручения о </w:t>
      </w:r>
    </w:p>
    <w:p w14:paraId="68527605" w14:textId="77777777" w:rsidR="00017A84" w:rsidRDefault="00017A84" w:rsidP="00017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перечислении на </w:t>
      </w:r>
      <w:proofErr w:type="spellStart"/>
      <w:r w:rsidRPr="00F15193">
        <w:rPr>
          <w:rFonts w:ascii="Times New Roman" w:eastAsia="Times New Roman" w:hAnsi="Times New Roman" w:cs="Times New Roman"/>
          <w:sz w:val="28"/>
          <w:szCs w:val="28"/>
        </w:rPr>
        <w:t>расчетный</w:t>
      </w:r>
      <w:proofErr w:type="spellEnd"/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5193"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>финансового оператора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2" w:name="_Hlk105164841"/>
      <w:r w:rsidRPr="00F15193">
        <w:rPr>
          <w:rFonts w:ascii="Times New Roman" w:eastAsia="Times New Roman" w:hAnsi="Times New Roman" w:cs="Times New Roman"/>
          <w:sz w:val="28"/>
          <w:szCs w:val="28"/>
        </w:rPr>
        <w:t>Размер взноса</w:t>
      </w:r>
      <w:bookmarkEnd w:id="2"/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участие 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по таблице, </w:t>
      </w:r>
      <w:proofErr w:type="spellStart"/>
      <w:r w:rsidRPr="00F15193">
        <w:rPr>
          <w:rFonts w:ascii="Times New Roman" w:eastAsia="Times New Roman" w:hAnsi="Times New Roman" w:cs="Times New Roman"/>
          <w:sz w:val="28"/>
          <w:szCs w:val="28"/>
        </w:rPr>
        <w:t>приведенной</w:t>
      </w:r>
      <w:proofErr w:type="spellEnd"/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ниже. Реквизиты для перечисления взноса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 участие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Инструкция по оплате взноса </w:t>
      </w:r>
      <w:proofErr w:type="spellStart"/>
      <w:r w:rsidRPr="00F15193">
        <w:rPr>
          <w:rFonts w:ascii="Times New Roman" w:eastAsia="Times New Roman" w:hAnsi="Times New Roman" w:cs="Times New Roman"/>
          <w:sz w:val="28"/>
          <w:szCs w:val="28"/>
        </w:rPr>
        <w:t>размещ</w:t>
      </w:r>
      <w:proofErr w:type="spellEnd"/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>ается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на сайте Конкурса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3E868897" w14:textId="77777777" w:rsidR="00017A84" w:rsidRDefault="00017A84" w:rsidP="00017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17A84" w14:paraId="293EB840" w14:textId="77777777" w:rsidTr="005229AD">
        <w:tc>
          <w:tcPr>
            <w:tcW w:w="562" w:type="dxa"/>
          </w:tcPr>
          <w:p w14:paraId="4A32DC7A" w14:textId="77777777" w:rsidR="00017A84" w:rsidRPr="00F15193" w:rsidRDefault="00017A84" w:rsidP="005229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68" w:type="dxa"/>
          </w:tcPr>
          <w:p w14:paraId="1C410313" w14:textId="77777777" w:rsidR="00017A84" w:rsidRPr="00F15193" w:rsidRDefault="00017A84" w:rsidP="005229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115" w:type="dxa"/>
          </w:tcPr>
          <w:p w14:paraId="051F9FB6" w14:textId="77777777" w:rsidR="00017A84" w:rsidRPr="00F15193" w:rsidRDefault="00017A84" w:rsidP="005229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</w:rPr>
              <w:t>Оплата, тенге</w:t>
            </w:r>
          </w:p>
        </w:tc>
      </w:tr>
      <w:tr w:rsidR="00017A84" w14:paraId="28FCA364" w14:textId="77777777" w:rsidTr="005229AD">
        <w:tc>
          <w:tcPr>
            <w:tcW w:w="562" w:type="dxa"/>
          </w:tcPr>
          <w:p w14:paraId="662F2C64" w14:textId="77777777" w:rsidR="00017A84" w:rsidRPr="00F15193" w:rsidRDefault="00017A84" w:rsidP="005229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68" w:type="dxa"/>
          </w:tcPr>
          <w:p w14:paraId="3AC6DA8F" w14:textId="77777777" w:rsidR="00017A84" w:rsidRPr="00F15193" w:rsidRDefault="00017A84" w:rsidP="005229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Государственные органы</w:t>
            </w:r>
          </w:p>
        </w:tc>
        <w:tc>
          <w:tcPr>
            <w:tcW w:w="3115" w:type="dxa"/>
          </w:tcPr>
          <w:p w14:paraId="79BB7ECE" w14:textId="77777777" w:rsidR="00017A84" w:rsidRPr="00F15193" w:rsidRDefault="00017A84" w:rsidP="005229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017A84" w14:paraId="44B7DFF2" w14:textId="77777777" w:rsidTr="005229AD">
        <w:tc>
          <w:tcPr>
            <w:tcW w:w="562" w:type="dxa"/>
          </w:tcPr>
          <w:p w14:paraId="7F150539" w14:textId="77777777" w:rsidR="00017A84" w:rsidRPr="00F15193" w:rsidRDefault="00017A84" w:rsidP="005229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68" w:type="dxa"/>
          </w:tcPr>
          <w:p w14:paraId="64764A00" w14:textId="77777777" w:rsidR="00017A84" w:rsidRPr="00F15193" w:rsidRDefault="00017A84" w:rsidP="005229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Неправительственные организации</w:t>
            </w:r>
          </w:p>
        </w:tc>
        <w:tc>
          <w:tcPr>
            <w:tcW w:w="3115" w:type="dxa"/>
          </w:tcPr>
          <w:p w14:paraId="2901CA3A" w14:textId="77777777" w:rsidR="00017A84" w:rsidRPr="00F15193" w:rsidRDefault="00017A84" w:rsidP="005229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017A84" w14:paraId="29BCED16" w14:textId="77777777" w:rsidTr="005229AD">
        <w:tc>
          <w:tcPr>
            <w:tcW w:w="562" w:type="dxa"/>
          </w:tcPr>
          <w:p w14:paraId="5D172EB0" w14:textId="77777777" w:rsidR="00017A84" w:rsidRPr="00F15193" w:rsidRDefault="00017A84" w:rsidP="005229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68" w:type="dxa"/>
          </w:tcPr>
          <w:p w14:paraId="5D6705BB" w14:textId="77777777" w:rsidR="00017A84" w:rsidRPr="00F15193" w:rsidRDefault="00017A84" w:rsidP="005229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Квазигосударственный</w:t>
            </w:r>
            <w:proofErr w:type="spellEnd"/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сектор</w:t>
            </w:r>
          </w:p>
        </w:tc>
        <w:tc>
          <w:tcPr>
            <w:tcW w:w="3115" w:type="dxa"/>
          </w:tcPr>
          <w:p w14:paraId="5453B112" w14:textId="77777777" w:rsidR="00017A84" w:rsidRPr="00F15193" w:rsidRDefault="00017A84" w:rsidP="005229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100 000</w:t>
            </w:r>
          </w:p>
        </w:tc>
      </w:tr>
      <w:tr w:rsidR="00017A84" w14:paraId="72D50FEF" w14:textId="77777777" w:rsidTr="005229AD">
        <w:tc>
          <w:tcPr>
            <w:tcW w:w="562" w:type="dxa"/>
          </w:tcPr>
          <w:p w14:paraId="4FE02DE6" w14:textId="77777777" w:rsidR="00017A84" w:rsidRPr="00F15193" w:rsidRDefault="00017A84" w:rsidP="005229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668" w:type="dxa"/>
          </w:tcPr>
          <w:p w14:paraId="664DA047" w14:textId="77777777" w:rsidR="00017A84" w:rsidRPr="00F15193" w:rsidRDefault="00017A84" w:rsidP="005229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Бизнес</w:t>
            </w:r>
          </w:p>
        </w:tc>
        <w:tc>
          <w:tcPr>
            <w:tcW w:w="3115" w:type="dxa"/>
          </w:tcPr>
          <w:p w14:paraId="4B0AA7D2" w14:textId="77777777" w:rsidR="00017A84" w:rsidRPr="00F15193" w:rsidRDefault="00017A84" w:rsidP="005229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100 000</w:t>
            </w:r>
          </w:p>
        </w:tc>
      </w:tr>
      <w:tr w:rsidR="00017A84" w14:paraId="4CABB105" w14:textId="77777777" w:rsidTr="005229AD">
        <w:tc>
          <w:tcPr>
            <w:tcW w:w="562" w:type="dxa"/>
          </w:tcPr>
          <w:p w14:paraId="72D12C32" w14:textId="77777777" w:rsidR="00017A84" w:rsidRPr="00F15193" w:rsidRDefault="00017A84" w:rsidP="005229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668" w:type="dxa"/>
          </w:tcPr>
          <w:p w14:paraId="5D997B6A" w14:textId="77777777" w:rsidR="00017A84" w:rsidRPr="00F15193" w:rsidRDefault="00017A84" w:rsidP="005229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ВУЗы</w:t>
            </w:r>
          </w:p>
        </w:tc>
        <w:tc>
          <w:tcPr>
            <w:tcW w:w="3115" w:type="dxa"/>
          </w:tcPr>
          <w:p w14:paraId="64207815" w14:textId="77777777" w:rsidR="00017A84" w:rsidRPr="00F15193" w:rsidRDefault="00017A84" w:rsidP="005229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50 000</w:t>
            </w:r>
          </w:p>
        </w:tc>
      </w:tr>
    </w:tbl>
    <w:p w14:paraId="71B2DC2A" w14:textId="77777777" w:rsidR="00017A84" w:rsidRPr="00F15193" w:rsidRDefault="00017A84" w:rsidP="00017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A0E051" w14:textId="0490D97D" w:rsidR="00017A84" w:rsidRPr="001E5FBB" w:rsidRDefault="00017A84" w:rsidP="00017A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B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A41B37" w:rsidRPr="00A41B37">
        <w:rPr>
          <w:rFonts w:ascii="Times New Roman" w:hAnsi="Times New Roman" w:cs="Times New Roman"/>
          <w:b/>
          <w:sz w:val="28"/>
          <w:szCs w:val="28"/>
        </w:rPr>
        <w:t>Подача до</w:t>
      </w:r>
      <w:r w:rsidR="00A41B37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="00A41B37" w:rsidRPr="00A41B37">
        <w:rPr>
          <w:rFonts w:ascii="Times New Roman" w:hAnsi="Times New Roman" w:cs="Times New Roman"/>
          <w:b/>
          <w:sz w:val="28"/>
          <w:szCs w:val="28"/>
        </w:rPr>
        <w:t>ументов</w:t>
      </w:r>
      <w:proofErr w:type="spellEnd"/>
    </w:p>
    <w:p w14:paraId="13CA21DA" w14:textId="77777777" w:rsidR="00017A84" w:rsidRDefault="00017A84" w:rsidP="0001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2.4.1. </w:t>
      </w:r>
      <w:r w:rsidRPr="005419B1">
        <w:rPr>
          <w:rFonts w:ascii="Times New Roman" w:hAnsi="Times New Roman" w:cs="Times New Roman"/>
          <w:sz w:val="28"/>
          <w:szCs w:val="28"/>
        </w:rPr>
        <w:t>Принимаются только те материалы, которые были направлены до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9B1">
        <w:rPr>
          <w:rFonts w:ascii="Times New Roman" w:hAnsi="Times New Roman" w:cs="Times New Roman"/>
          <w:sz w:val="28"/>
          <w:szCs w:val="28"/>
        </w:rPr>
        <w:t>истечения крайнего срока;</w:t>
      </w:r>
    </w:p>
    <w:p w14:paraId="4C8151EE" w14:textId="77777777" w:rsidR="00017A84" w:rsidRDefault="00017A84" w:rsidP="0001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2.4.2. </w:t>
      </w:r>
      <w:r w:rsidRPr="005419B1">
        <w:rPr>
          <w:rFonts w:ascii="Times New Roman" w:hAnsi="Times New Roman" w:cs="Times New Roman"/>
          <w:sz w:val="28"/>
          <w:szCs w:val="28"/>
        </w:rPr>
        <w:t>Запросы на продление не будут удовлетворены;</w:t>
      </w:r>
    </w:p>
    <w:p w14:paraId="18310379" w14:textId="77777777" w:rsidR="00017A84" w:rsidRDefault="00017A84" w:rsidP="0001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2.4.3. </w:t>
      </w:r>
      <w:proofErr w:type="spellStart"/>
      <w:r w:rsidRPr="005419B1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5419B1">
        <w:rPr>
          <w:rFonts w:ascii="Times New Roman" w:hAnsi="Times New Roman" w:cs="Times New Roman"/>
          <w:sz w:val="28"/>
          <w:szCs w:val="28"/>
        </w:rPr>
        <w:t xml:space="preserve"> не должен включать </w:t>
      </w:r>
      <w:proofErr w:type="spellStart"/>
      <w:r w:rsidRPr="005419B1">
        <w:rPr>
          <w:rFonts w:ascii="Times New Roman" w:hAnsi="Times New Roman" w:cs="Times New Roman"/>
          <w:sz w:val="28"/>
          <w:szCs w:val="28"/>
        </w:rPr>
        <w:t>рекла</w:t>
      </w:r>
      <w:proofErr w:type="spellEnd"/>
      <w:r w:rsidRPr="005419B1">
        <w:rPr>
          <w:rFonts w:ascii="Times New Roman" w:hAnsi="Times New Roman" w:cs="Times New Roman"/>
          <w:sz w:val="28"/>
          <w:szCs w:val="28"/>
          <w:lang w:val="kk-KZ"/>
        </w:rPr>
        <w:t xml:space="preserve">му </w:t>
      </w:r>
      <w:r w:rsidRPr="005419B1">
        <w:rPr>
          <w:rFonts w:ascii="Times New Roman" w:hAnsi="Times New Roman" w:cs="Times New Roman"/>
          <w:sz w:val="28"/>
          <w:szCs w:val="28"/>
        </w:rPr>
        <w:t>или другие материалы, не связанные с проектом;</w:t>
      </w:r>
    </w:p>
    <w:p w14:paraId="2B5EF93F" w14:textId="77777777" w:rsidR="00017A84" w:rsidRPr="005419B1" w:rsidRDefault="00017A84" w:rsidP="0001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2.4.4. </w:t>
      </w:r>
      <w:r w:rsidRPr="005419B1">
        <w:rPr>
          <w:rFonts w:ascii="Times New Roman" w:hAnsi="Times New Roman" w:cs="Times New Roman"/>
          <w:sz w:val="28"/>
          <w:szCs w:val="28"/>
        </w:rPr>
        <w:t>Любые приложения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9B1">
        <w:rPr>
          <w:rFonts w:ascii="Times New Roman" w:hAnsi="Times New Roman" w:cs="Times New Roman"/>
          <w:sz w:val="28"/>
          <w:szCs w:val="28"/>
        </w:rPr>
        <w:t xml:space="preserve">могут быть на языке, отличном от </w:t>
      </w:r>
      <w:r>
        <w:rPr>
          <w:rFonts w:ascii="Times New Roman" w:hAnsi="Times New Roman" w:cs="Times New Roman"/>
          <w:sz w:val="28"/>
          <w:szCs w:val="28"/>
        </w:rPr>
        <w:t>казахского/</w:t>
      </w:r>
      <w:r w:rsidRPr="005419B1">
        <w:rPr>
          <w:rFonts w:ascii="Times New Roman" w:hAnsi="Times New Roman" w:cs="Times New Roman"/>
          <w:sz w:val="28"/>
          <w:szCs w:val="28"/>
        </w:rPr>
        <w:t>русского, но должны сопровождаться переводом или объяснением содержания (в зависимости от того, что является наиболее подходящим);</w:t>
      </w:r>
    </w:p>
    <w:p w14:paraId="758CB9E1" w14:textId="77777777" w:rsidR="00017A84" w:rsidRPr="005419B1" w:rsidRDefault="00017A84" w:rsidP="0001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2.4.5. </w:t>
      </w:r>
      <w:r w:rsidRPr="005419B1">
        <w:rPr>
          <w:rFonts w:ascii="Times New Roman" w:hAnsi="Times New Roman" w:cs="Times New Roman"/>
          <w:sz w:val="28"/>
          <w:szCs w:val="28"/>
        </w:rPr>
        <w:t>Материалы не должны содержать гиперссылки на веб-сайты или внешние документы.</w:t>
      </w:r>
    </w:p>
    <w:p w14:paraId="32C3DE55" w14:textId="77777777" w:rsidR="00017A84" w:rsidRPr="001E5FBB" w:rsidRDefault="00017A84" w:rsidP="00017A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B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Pr="001E5FBB">
        <w:rPr>
          <w:rFonts w:ascii="Times New Roman" w:hAnsi="Times New Roman" w:cs="Times New Roman"/>
          <w:b/>
          <w:sz w:val="28"/>
          <w:szCs w:val="28"/>
        </w:rPr>
        <w:t>Электронные материалы</w:t>
      </w:r>
    </w:p>
    <w:p w14:paraId="1F352472" w14:textId="77777777" w:rsidR="00017A84" w:rsidRDefault="00017A84" w:rsidP="00017A84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5.1. </w:t>
      </w:r>
      <w:r w:rsidRPr="005419B1">
        <w:rPr>
          <w:rFonts w:ascii="Times New Roman" w:hAnsi="Times New Roman" w:cs="Times New Roman"/>
          <w:sz w:val="28"/>
          <w:szCs w:val="28"/>
        </w:rPr>
        <w:t>Следующие пункты должны быть предоставлены Организатору</w:t>
      </w:r>
    </w:p>
    <w:p w14:paraId="54C3DA6B" w14:textId="77777777" w:rsidR="00017A84" w:rsidRDefault="00017A84" w:rsidP="00017A84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Конкурса к крайнему сроку:</w:t>
      </w:r>
    </w:p>
    <w:p w14:paraId="789F0CC4" w14:textId="00EBFBCB" w:rsidR="00017A84" w:rsidRDefault="00017A84" w:rsidP="00017A84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2.5.2. </w:t>
      </w:r>
      <w:r w:rsidRPr="005419B1">
        <w:rPr>
          <w:rFonts w:ascii="Times New Roman" w:hAnsi="Times New Roman" w:cs="Times New Roman"/>
          <w:sz w:val="28"/>
          <w:szCs w:val="28"/>
        </w:rPr>
        <w:t xml:space="preserve">Документ PDF, содержащий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полный </w:t>
      </w:r>
      <w:proofErr w:type="spellStart"/>
      <w:r w:rsidRPr="005419B1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5419B1">
        <w:rPr>
          <w:rFonts w:ascii="Times New Roman" w:hAnsi="Times New Roman" w:cs="Times New Roman"/>
          <w:sz w:val="28"/>
          <w:szCs w:val="28"/>
        </w:rPr>
        <w:t>;</w:t>
      </w:r>
    </w:p>
    <w:p w14:paraId="08B9A980" w14:textId="77777777" w:rsidR="00017A84" w:rsidRDefault="00017A84" w:rsidP="00017A84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2.5.3. </w:t>
      </w:r>
      <w:r w:rsidRPr="005419B1">
        <w:rPr>
          <w:rFonts w:ascii="Times New Roman" w:hAnsi="Times New Roman" w:cs="Times New Roman"/>
          <w:sz w:val="28"/>
          <w:szCs w:val="28"/>
        </w:rPr>
        <w:t>Минимум 5 и максимум 10 фотографий высокого разрешения в формате</w:t>
      </w:r>
    </w:p>
    <w:p w14:paraId="55A8555C" w14:textId="77777777" w:rsidR="00017A84" w:rsidRPr="005419B1" w:rsidRDefault="00017A84" w:rsidP="00017A84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JPEG, включая фотографи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19B1">
        <w:rPr>
          <w:rFonts w:ascii="Times New Roman" w:hAnsi="Times New Roman" w:cs="Times New Roman"/>
          <w:sz w:val="28"/>
          <w:szCs w:val="28"/>
        </w:rPr>
        <w:t xml:space="preserve"> команды проекта;</w:t>
      </w:r>
    </w:p>
    <w:p w14:paraId="35DF9DAA" w14:textId="77777777" w:rsidR="00017A84" w:rsidRDefault="00017A84" w:rsidP="00017A84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2.5.4. </w:t>
      </w:r>
      <w:r w:rsidRPr="005419B1">
        <w:rPr>
          <w:rFonts w:ascii="Times New Roman" w:hAnsi="Times New Roman" w:cs="Times New Roman"/>
          <w:sz w:val="28"/>
          <w:szCs w:val="28"/>
        </w:rPr>
        <w:t>Убедитесь, что цифровые фотографии / рисунки имеют высокое</w:t>
      </w:r>
    </w:p>
    <w:p w14:paraId="5EB0442B" w14:textId="77777777" w:rsidR="00017A84" w:rsidRDefault="00017A84" w:rsidP="00017A84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8000A1">
        <w:rPr>
          <w:rFonts w:ascii="Times New Roman" w:hAnsi="Times New Roman" w:cs="Times New Roman"/>
          <w:sz w:val="28"/>
          <w:szCs w:val="28"/>
        </w:rPr>
        <w:t xml:space="preserve">(например, размер должен быть не менее 300 </w:t>
      </w:r>
      <w:proofErr w:type="spellStart"/>
      <w:r w:rsidRPr="008000A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000A1">
        <w:rPr>
          <w:rFonts w:ascii="Times New Roman" w:hAnsi="Times New Roman" w:cs="Times New Roman"/>
          <w:sz w:val="28"/>
          <w:szCs w:val="28"/>
        </w:rPr>
        <w:t xml:space="preserve"> или 2 МБ)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B1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1054D363" w14:textId="2E85AC27" w:rsidR="009C1FAB" w:rsidRPr="00017A84" w:rsidRDefault="00017A84" w:rsidP="0001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представляются в виде полноцветных файлов JPG. Фотографии с </w:t>
      </w:r>
      <w:r>
        <w:rPr>
          <w:rFonts w:ascii="Times New Roman" w:hAnsi="Times New Roman" w:cs="Times New Roman"/>
          <w:sz w:val="28"/>
          <w:szCs w:val="28"/>
        </w:rPr>
        <w:t>заголовками или</w:t>
      </w:r>
      <w:r w:rsidRPr="005419B1">
        <w:rPr>
          <w:rFonts w:ascii="Times New Roman" w:hAnsi="Times New Roman" w:cs="Times New Roman"/>
          <w:sz w:val="28"/>
          <w:szCs w:val="28"/>
        </w:rPr>
        <w:t xml:space="preserve"> ссылками являются предпочтительными. Они должны быть пронумерованы в порядке их появления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9C1FAB" w:rsidRPr="00017A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FD7C5" w14:textId="77777777" w:rsidR="00CB1E3A" w:rsidRDefault="00CB1E3A" w:rsidP="00D05DA2">
      <w:pPr>
        <w:spacing w:after="0" w:line="240" w:lineRule="auto"/>
      </w:pPr>
      <w:r>
        <w:separator/>
      </w:r>
    </w:p>
  </w:endnote>
  <w:endnote w:type="continuationSeparator" w:id="0">
    <w:p w14:paraId="47FE6FC5" w14:textId="77777777" w:rsidR="00CB1E3A" w:rsidRDefault="00CB1E3A" w:rsidP="00D0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378824"/>
      <w:docPartObj>
        <w:docPartGallery w:val="Page Numbers (Bottom of Page)"/>
        <w:docPartUnique/>
      </w:docPartObj>
    </w:sdtPr>
    <w:sdtEndPr/>
    <w:sdtContent>
      <w:p w14:paraId="52CDCE69" w14:textId="77777777" w:rsidR="00D05DA2" w:rsidRDefault="00D05D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38A">
          <w:rPr>
            <w:noProof/>
          </w:rPr>
          <w:t>10</w:t>
        </w:r>
        <w:r>
          <w:fldChar w:fldCharType="end"/>
        </w:r>
      </w:p>
    </w:sdtContent>
  </w:sdt>
  <w:p w14:paraId="3C7463BE" w14:textId="77777777" w:rsidR="00D05DA2" w:rsidRDefault="00D05D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26705" w14:textId="77777777" w:rsidR="00CB1E3A" w:rsidRDefault="00CB1E3A" w:rsidP="00D05DA2">
      <w:pPr>
        <w:spacing w:after="0" w:line="240" w:lineRule="auto"/>
      </w:pPr>
      <w:r>
        <w:separator/>
      </w:r>
    </w:p>
  </w:footnote>
  <w:footnote w:type="continuationSeparator" w:id="0">
    <w:p w14:paraId="14D28563" w14:textId="77777777" w:rsidR="00CB1E3A" w:rsidRDefault="00CB1E3A" w:rsidP="00D0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9A9"/>
    <w:multiLevelType w:val="multilevel"/>
    <w:tmpl w:val="39D27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6F1B5D"/>
    <w:multiLevelType w:val="multilevel"/>
    <w:tmpl w:val="382C4C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D1113D"/>
    <w:multiLevelType w:val="hybridMultilevel"/>
    <w:tmpl w:val="E724FA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1F6BB9"/>
    <w:multiLevelType w:val="hybridMultilevel"/>
    <w:tmpl w:val="D63A2C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812F2E"/>
    <w:multiLevelType w:val="hybridMultilevel"/>
    <w:tmpl w:val="68BC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04D4D"/>
    <w:multiLevelType w:val="hybridMultilevel"/>
    <w:tmpl w:val="A2BE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6523"/>
    <w:multiLevelType w:val="hybridMultilevel"/>
    <w:tmpl w:val="758A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61C2E"/>
    <w:multiLevelType w:val="hybridMultilevel"/>
    <w:tmpl w:val="3C3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82097"/>
    <w:multiLevelType w:val="multilevel"/>
    <w:tmpl w:val="F2D4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7A0950"/>
    <w:multiLevelType w:val="hybridMultilevel"/>
    <w:tmpl w:val="9F86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03AAA"/>
    <w:multiLevelType w:val="hybridMultilevel"/>
    <w:tmpl w:val="7ACE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C2FC3"/>
    <w:multiLevelType w:val="hybridMultilevel"/>
    <w:tmpl w:val="F3AA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A177A"/>
    <w:multiLevelType w:val="hybridMultilevel"/>
    <w:tmpl w:val="D5BADA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AC792B"/>
    <w:multiLevelType w:val="multilevel"/>
    <w:tmpl w:val="AC641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B010CC2"/>
    <w:multiLevelType w:val="hybridMultilevel"/>
    <w:tmpl w:val="4152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7D43"/>
    <w:multiLevelType w:val="hybridMultilevel"/>
    <w:tmpl w:val="5994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84BCA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242E3"/>
    <w:multiLevelType w:val="multilevel"/>
    <w:tmpl w:val="9A8219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5AB0C0A"/>
    <w:multiLevelType w:val="multilevel"/>
    <w:tmpl w:val="0FC44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5F66AF7"/>
    <w:multiLevelType w:val="multilevel"/>
    <w:tmpl w:val="1792A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7271E7F"/>
    <w:multiLevelType w:val="multilevel"/>
    <w:tmpl w:val="39D27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7FF69EA"/>
    <w:multiLevelType w:val="hybridMultilevel"/>
    <w:tmpl w:val="1972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725B5647"/>
    <w:multiLevelType w:val="multilevel"/>
    <w:tmpl w:val="7ED2B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21"/>
  </w:num>
  <w:num w:numId="5">
    <w:abstractNumId w:val="13"/>
  </w:num>
  <w:num w:numId="6">
    <w:abstractNumId w:val="7"/>
  </w:num>
  <w:num w:numId="7">
    <w:abstractNumId w:val="20"/>
  </w:num>
  <w:num w:numId="8">
    <w:abstractNumId w:val="10"/>
  </w:num>
  <w:num w:numId="9">
    <w:abstractNumId w:val="18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2"/>
  </w:num>
  <w:num w:numId="15">
    <w:abstractNumId w:val="9"/>
  </w:num>
  <w:num w:numId="16">
    <w:abstractNumId w:val="6"/>
  </w:num>
  <w:num w:numId="17">
    <w:abstractNumId w:val="15"/>
  </w:num>
  <w:num w:numId="18">
    <w:abstractNumId w:val="4"/>
  </w:num>
  <w:num w:numId="19">
    <w:abstractNumId w:val="12"/>
  </w:num>
  <w:num w:numId="20">
    <w:abstractNumId w:val="17"/>
  </w:num>
  <w:num w:numId="21">
    <w:abstractNumId w:val="5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AB"/>
    <w:rsid w:val="00001B98"/>
    <w:rsid w:val="0000444C"/>
    <w:rsid w:val="00007AF7"/>
    <w:rsid w:val="00017A84"/>
    <w:rsid w:val="000202A3"/>
    <w:rsid w:val="00033EDD"/>
    <w:rsid w:val="00042EC1"/>
    <w:rsid w:val="000572C3"/>
    <w:rsid w:val="000A44F0"/>
    <w:rsid w:val="000D037B"/>
    <w:rsid w:val="000D2DA9"/>
    <w:rsid w:val="000D61E5"/>
    <w:rsid w:val="000D6AB4"/>
    <w:rsid w:val="000F4BBE"/>
    <w:rsid w:val="001040EF"/>
    <w:rsid w:val="00197B33"/>
    <w:rsid w:val="001B4659"/>
    <w:rsid w:val="001D6C86"/>
    <w:rsid w:val="001E369F"/>
    <w:rsid w:val="001E5FBB"/>
    <w:rsid w:val="00217192"/>
    <w:rsid w:val="00223362"/>
    <w:rsid w:val="002430CF"/>
    <w:rsid w:val="00246534"/>
    <w:rsid w:val="00276C20"/>
    <w:rsid w:val="00281586"/>
    <w:rsid w:val="00286F5E"/>
    <w:rsid w:val="00290EFA"/>
    <w:rsid w:val="002A0D43"/>
    <w:rsid w:val="002D5F33"/>
    <w:rsid w:val="002F6158"/>
    <w:rsid w:val="00322AA4"/>
    <w:rsid w:val="003525D4"/>
    <w:rsid w:val="0037083B"/>
    <w:rsid w:val="00373D04"/>
    <w:rsid w:val="00382C8C"/>
    <w:rsid w:val="003C3830"/>
    <w:rsid w:val="003C41A1"/>
    <w:rsid w:val="003C5D10"/>
    <w:rsid w:val="003E4FFD"/>
    <w:rsid w:val="004170C2"/>
    <w:rsid w:val="00420A03"/>
    <w:rsid w:val="00471538"/>
    <w:rsid w:val="00475C1F"/>
    <w:rsid w:val="004B3A6F"/>
    <w:rsid w:val="004B3FC8"/>
    <w:rsid w:val="004D31B2"/>
    <w:rsid w:val="004E6EBD"/>
    <w:rsid w:val="00517E57"/>
    <w:rsid w:val="005419B1"/>
    <w:rsid w:val="005628DB"/>
    <w:rsid w:val="00573DD5"/>
    <w:rsid w:val="005A7251"/>
    <w:rsid w:val="005C031B"/>
    <w:rsid w:val="005E4520"/>
    <w:rsid w:val="00612901"/>
    <w:rsid w:val="0062130D"/>
    <w:rsid w:val="00651FF9"/>
    <w:rsid w:val="0065700C"/>
    <w:rsid w:val="0066556C"/>
    <w:rsid w:val="00674D37"/>
    <w:rsid w:val="006825AC"/>
    <w:rsid w:val="00685443"/>
    <w:rsid w:val="00690020"/>
    <w:rsid w:val="006B0945"/>
    <w:rsid w:val="006C2012"/>
    <w:rsid w:val="006C70C4"/>
    <w:rsid w:val="006D42EE"/>
    <w:rsid w:val="006F64AD"/>
    <w:rsid w:val="00700E79"/>
    <w:rsid w:val="0072464F"/>
    <w:rsid w:val="00753893"/>
    <w:rsid w:val="00762830"/>
    <w:rsid w:val="00786CAC"/>
    <w:rsid w:val="00791251"/>
    <w:rsid w:val="007A654E"/>
    <w:rsid w:val="007B6788"/>
    <w:rsid w:val="007F4FDB"/>
    <w:rsid w:val="008000A1"/>
    <w:rsid w:val="0081067C"/>
    <w:rsid w:val="008114F5"/>
    <w:rsid w:val="0081188B"/>
    <w:rsid w:val="0081796B"/>
    <w:rsid w:val="00830734"/>
    <w:rsid w:val="00880235"/>
    <w:rsid w:val="008C1AFF"/>
    <w:rsid w:val="008F6F6D"/>
    <w:rsid w:val="009036DA"/>
    <w:rsid w:val="009165F0"/>
    <w:rsid w:val="00937713"/>
    <w:rsid w:val="00940485"/>
    <w:rsid w:val="00941D2C"/>
    <w:rsid w:val="009C1FAB"/>
    <w:rsid w:val="009D6DC6"/>
    <w:rsid w:val="009E6EE8"/>
    <w:rsid w:val="00A41687"/>
    <w:rsid w:val="00A41B37"/>
    <w:rsid w:val="00A43DB8"/>
    <w:rsid w:val="00A5573F"/>
    <w:rsid w:val="00A816E3"/>
    <w:rsid w:val="00A97E0D"/>
    <w:rsid w:val="00AA41B7"/>
    <w:rsid w:val="00AB537C"/>
    <w:rsid w:val="00AC3801"/>
    <w:rsid w:val="00AD0B90"/>
    <w:rsid w:val="00AD2B20"/>
    <w:rsid w:val="00B20808"/>
    <w:rsid w:val="00B452D4"/>
    <w:rsid w:val="00B53746"/>
    <w:rsid w:val="00B63ED5"/>
    <w:rsid w:val="00B6793C"/>
    <w:rsid w:val="00B84F2B"/>
    <w:rsid w:val="00B96016"/>
    <w:rsid w:val="00BB1BCD"/>
    <w:rsid w:val="00BB238A"/>
    <w:rsid w:val="00BD236F"/>
    <w:rsid w:val="00BE383A"/>
    <w:rsid w:val="00BF2208"/>
    <w:rsid w:val="00C04C8A"/>
    <w:rsid w:val="00C06DA6"/>
    <w:rsid w:val="00C175E1"/>
    <w:rsid w:val="00C176DB"/>
    <w:rsid w:val="00C30287"/>
    <w:rsid w:val="00C378F3"/>
    <w:rsid w:val="00C41B0D"/>
    <w:rsid w:val="00C6560F"/>
    <w:rsid w:val="00C662F9"/>
    <w:rsid w:val="00C72D93"/>
    <w:rsid w:val="00C776BE"/>
    <w:rsid w:val="00CA0CF6"/>
    <w:rsid w:val="00CA7193"/>
    <w:rsid w:val="00CB1E3A"/>
    <w:rsid w:val="00CB237B"/>
    <w:rsid w:val="00CD7CC0"/>
    <w:rsid w:val="00CE34E4"/>
    <w:rsid w:val="00CE46B4"/>
    <w:rsid w:val="00D05DA2"/>
    <w:rsid w:val="00D11794"/>
    <w:rsid w:val="00D310DD"/>
    <w:rsid w:val="00D3242E"/>
    <w:rsid w:val="00DA21E1"/>
    <w:rsid w:val="00DC0DAC"/>
    <w:rsid w:val="00DE2456"/>
    <w:rsid w:val="00E15E2B"/>
    <w:rsid w:val="00E258B7"/>
    <w:rsid w:val="00E50197"/>
    <w:rsid w:val="00E71557"/>
    <w:rsid w:val="00E72B8C"/>
    <w:rsid w:val="00E76369"/>
    <w:rsid w:val="00E91BB8"/>
    <w:rsid w:val="00EC66C6"/>
    <w:rsid w:val="00EE362A"/>
    <w:rsid w:val="00F0208D"/>
    <w:rsid w:val="00F064DC"/>
    <w:rsid w:val="00F36AB2"/>
    <w:rsid w:val="00F37320"/>
    <w:rsid w:val="00F46CAD"/>
    <w:rsid w:val="00F46E09"/>
    <w:rsid w:val="00FA2D54"/>
    <w:rsid w:val="00FD4A4E"/>
    <w:rsid w:val="00FD65EF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50D8"/>
  <w15:chartTrackingRefBased/>
  <w15:docId w15:val="{3A8CCB87-B41B-4D64-BA46-F185BEA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DA2"/>
  </w:style>
  <w:style w:type="paragraph" w:styleId="a6">
    <w:name w:val="footer"/>
    <w:basedOn w:val="a"/>
    <w:link w:val="a7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DA2"/>
  </w:style>
  <w:style w:type="table" w:styleId="a8">
    <w:name w:val="Table Grid"/>
    <w:basedOn w:val="a1"/>
    <w:uiPriority w:val="39"/>
    <w:rsid w:val="0001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D49D-5C1C-407F-A970-C142F801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</dc:creator>
  <cp:keywords/>
  <dc:description/>
  <cp:lastModifiedBy>Гульжан Ауданбай</cp:lastModifiedBy>
  <cp:revision>76</cp:revision>
  <cp:lastPrinted>2022-07-12T03:26:00Z</cp:lastPrinted>
  <dcterms:created xsi:type="dcterms:W3CDTF">2020-04-28T03:02:00Z</dcterms:created>
  <dcterms:modified xsi:type="dcterms:W3CDTF">2022-07-22T04:23:00Z</dcterms:modified>
</cp:coreProperties>
</file>